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34F81" w14:textId="36B5A95F" w:rsidR="00870AE6" w:rsidRPr="00760530" w:rsidRDefault="00CC03EE" w:rsidP="00E6108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3D7A16">
        <w:t>3GPP TSG RAN WG1 #10</w:t>
      </w:r>
      <w:r w:rsidR="002D7F40">
        <w:t>3</w:t>
      </w:r>
      <w:r w:rsidR="00A2763A">
        <w:t>-e</w:t>
      </w:r>
      <w:r w:rsidR="00870AE6" w:rsidRPr="00760530">
        <w:tab/>
      </w:r>
      <w:r w:rsidR="00870AE6" w:rsidRPr="00760530">
        <w:rPr>
          <w:sz w:val="32"/>
          <w:szCs w:val="32"/>
        </w:rPr>
        <w:t>Tdoc R1</w:t>
      </w:r>
      <w:r w:rsidR="00870AE6" w:rsidRPr="003D1F0E">
        <w:rPr>
          <w:sz w:val="32"/>
          <w:szCs w:val="32"/>
        </w:rPr>
        <w:t>-</w:t>
      </w:r>
      <w:r w:rsidR="007D71F2" w:rsidRPr="007D71F2">
        <w:rPr>
          <w:sz w:val="32"/>
          <w:szCs w:val="32"/>
        </w:rPr>
        <w:t>2009202</w:t>
      </w:r>
    </w:p>
    <w:p w14:paraId="087312D9" w14:textId="1E82CC93" w:rsidR="00696C81" w:rsidRPr="00CC03EE" w:rsidRDefault="00D00033" w:rsidP="00E6108F">
      <w:pPr>
        <w:pStyle w:val="3GPPHeader"/>
      </w:pPr>
      <w:r w:rsidRPr="00D00033">
        <w:t xml:space="preserve">e-Meeting, </w:t>
      </w:r>
      <w:r w:rsidR="002D7F40" w:rsidRPr="007D71F2">
        <w:t>October</w:t>
      </w:r>
      <w:r w:rsidRPr="00EC0783">
        <w:t xml:space="preserve"> </w:t>
      </w:r>
      <w:r w:rsidR="00EB69B4" w:rsidRPr="00882358">
        <w:t xml:space="preserve">26th </w:t>
      </w:r>
      <w:r w:rsidRPr="00882358">
        <w:t xml:space="preserve">– </w:t>
      </w:r>
      <w:r w:rsidR="00C131B3" w:rsidRPr="00882358">
        <w:t>November 13</w:t>
      </w:r>
      <w:r w:rsidRPr="00882358">
        <w:t>th</w:t>
      </w:r>
      <w:r w:rsidRPr="00D00033">
        <w:t>, 2020</w:t>
      </w:r>
    </w:p>
    <w:p w14:paraId="3C6869D1" w14:textId="739955EF" w:rsidR="00E90E49" w:rsidRPr="00CC03EE" w:rsidRDefault="00E90E49" w:rsidP="00E6108F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="00D123EF">
        <w:rPr>
          <w:sz w:val="22"/>
        </w:rPr>
        <w:t>8.7.1.3</w:t>
      </w:r>
      <w:r w:rsidR="002B39DD" w:rsidRPr="00CC03EE">
        <w:rPr>
          <w:sz w:val="22"/>
        </w:rPr>
        <w:t xml:space="preserve"> </w:t>
      </w:r>
    </w:p>
    <w:p w14:paraId="0CB055DD" w14:textId="77777777" w:rsidR="00E90E49" w:rsidRPr="00760530" w:rsidRDefault="003D3C45" w:rsidP="00E6108F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="00E90E49" w:rsidRPr="00760530">
        <w:rPr>
          <w:sz w:val="22"/>
        </w:rPr>
        <w:tab/>
      </w:r>
      <w:r w:rsidR="00F64C2B" w:rsidRPr="00760530">
        <w:rPr>
          <w:sz w:val="22"/>
        </w:rPr>
        <w:t>Ericsson</w:t>
      </w:r>
    </w:p>
    <w:p w14:paraId="63DAB814" w14:textId="0CCC6CEF" w:rsidR="00E90E49" w:rsidRPr="00760530" w:rsidRDefault="003D3C45" w:rsidP="00E6108F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="00E90E49" w:rsidRPr="00760530">
        <w:rPr>
          <w:sz w:val="22"/>
        </w:rPr>
        <w:tab/>
      </w:r>
      <w:r w:rsidR="001A0CA5">
        <w:t>High-level UE energy consumption profiling</w:t>
      </w:r>
      <w:r w:rsidR="001A0CA5" w:rsidDel="001A0CA5">
        <w:rPr>
          <w:sz w:val="22"/>
        </w:rPr>
        <w:t xml:space="preserve"> </w:t>
      </w:r>
    </w:p>
    <w:p w14:paraId="58D4CB54" w14:textId="3C18EF21" w:rsidR="00E90E49" w:rsidRDefault="00E90E49" w:rsidP="00E6108F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</w:t>
      </w:r>
      <w:r w:rsidR="007668F8" w:rsidRPr="00760530">
        <w:rPr>
          <w:sz w:val="22"/>
        </w:rPr>
        <w:t xml:space="preserve"> and Decision</w:t>
      </w:r>
    </w:p>
    <w:p w14:paraId="239A94F0" w14:textId="77777777" w:rsidR="00AA6E7E" w:rsidRDefault="00AA6E7E" w:rsidP="00E6108F">
      <w:pPr>
        <w:pStyle w:val="3GPPHeader"/>
        <w:spacing w:after="0"/>
        <w:rPr>
          <w:sz w:val="22"/>
        </w:rPr>
      </w:pPr>
    </w:p>
    <w:p w14:paraId="550DCF73" w14:textId="77777777" w:rsidR="00756A83" w:rsidRPr="00217DD6" w:rsidRDefault="00756A83" w:rsidP="003D1F0E">
      <w:pPr>
        <w:pStyle w:val="Heading1"/>
        <w:jc w:val="both"/>
      </w:pPr>
      <w:r w:rsidRPr="00217DD6">
        <w:t>Introduction</w:t>
      </w:r>
    </w:p>
    <w:p w14:paraId="2E92B426" w14:textId="02A00C59" w:rsidR="00CD6631" w:rsidRDefault="003D1F0E">
      <w:pPr>
        <w:pStyle w:val="BodyText"/>
      </w:pPr>
      <w:r>
        <w:rPr>
          <w:rFonts w:cs="Arial"/>
        </w:rPr>
        <w:t>T</w:t>
      </w:r>
      <w:r w:rsidR="00CD6631">
        <w:rPr>
          <w:rFonts w:cs="Arial"/>
        </w:rPr>
        <w:t xml:space="preserve">he following items were agreed </w:t>
      </w:r>
      <w:r w:rsidR="004B744C">
        <w:rPr>
          <w:rFonts w:cs="Arial"/>
        </w:rPr>
        <w:t>regarding</w:t>
      </w:r>
      <w:r w:rsidR="00CD6631">
        <w:rPr>
          <w:rFonts w:cs="Arial"/>
        </w:rPr>
        <w:t xml:space="preserve"> </w:t>
      </w:r>
      <w:r w:rsidR="00CD6631">
        <w:t>enhancements for idle/inactive-mode UE power saving</w:t>
      </w:r>
      <w:r>
        <w:t xml:space="preserve"> WI (latest WID in </w:t>
      </w:r>
      <w:r w:rsidRPr="00570CF5">
        <w:t>RP-200938</w:t>
      </w:r>
      <w:r>
        <w:t>)</w:t>
      </w:r>
      <w:r w:rsidR="00CD6631">
        <w:t>.</w:t>
      </w:r>
    </w:p>
    <w:p w14:paraId="4D15D964" w14:textId="77777777" w:rsidR="00CD6631" w:rsidRPr="00351968" w:rsidRDefault="00CD6631" w:rsidP="003D1F0E">
      <w:pPr>
        <w:numPr>
          <w:ilvl w:val="0"/>
          <w:numId w:val="60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</w:pPr>
      <w:r w:rsidRPr="00351968"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  <w:t>Specify enhancements for idle/inactive-mode UE power saving, considering system performance aspects [RAN2, RAN1]</w:t>
      </w:r>
    </w:p>
    <w:p w14:paraId="5A41A506" w14:textId="77777777" w:rsidR="00CD6631" w:rsidRPr="00351968" w:rsidRDefault="00CD6631" w:rsidP="003D1F0E">
      <w:pPr>
        <w:numPr>
          <w:ilvl w:val="1"/>
          <w:numId w:val="60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</w:pPr>
      <w:r w:rsidRPr="00351968"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  <w:t>Study and specify paging enhancement(s) to reduce unnecessary UE paging receptions, subject to no impact to legacy UEs [RAN2, RAN1]</w:t>
      </w:r>
    </w:p>
    <w:p w14:paraId="2364ACE6" w14:textId="77777777" w:rsidR="00CD6631" w:rsidRPr="00351968" w:rsidRDefault="00CD6631" w:rsidP="003D1F0E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</w:pPr>
      <w:r w:rsidRPr="00351968"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  <w:t>NOTE: RAN1 to check and update, if needed, evaluation methodology in RAN1 #102-e meeting</w:t>
      </w:r>
    </w:p>
    <w:p w14:paraId="6849C599" w14:textId="77777777" w:rsidR="00CD6631" w:rsidRPr="00ED292D" w:rsidRDefault="00CD6631" w:rsidP="003D1F0E">
      <w:pPr>
        <w:numPr>
          <w:ilvl w:val="1"/>
          <w:numId w:val="60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</w:pPr>
      <w:r w:rsidRPr="00ED292D"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  <w:t>Specify means to provide potential TRS/CSI-RS occasion(s) available in connected mode to idle/inactive-mode UEs, minimizing system overhead impact [RAN1]</w:t>
      </w:r>
    </w:p>
    <w:p w14:paraId="712E7ACF" w14:textId="77777777" w:rsidR="00CD6631" w:rsidRPr="00ED292D" w:rsidRDefault="00CD6631" w:rsidP="003D1F0E">
      <w:pPr>
        <w:numPr>
          <w:ilvl w:val="0"/>
          <w:numId w:val="61"/>
        </w:numPr>
        <w:overflowPunct w:val="0"/>
        <w:autoSpaceDE w:val="0"/>
        <w:autoSpaceDN w:val="0"/>
        <w:adjustRightInd w:val="0"/>
        <w:spacing w:after="18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</w:pPr>
      <w:r w:rsidRPr="00ED292D">
        <w:rPr>
          <w:rFonts w:ascii="Times New Roman" w:eastAsia="Times New Roman" w:hAnsi="Times New Roman" w:cs="Times New Roman"/>
          <w:sz w:val="20"/>
          <w:szCs w:val="20"/>
          <w:lang w:val="en-GB" w:eastAsia="zh-TW"/>
        </w:rPr>
        <w:t>NOTE: Always-on TRS/CSI-RS transmission by gNodeB is not required</w:t>
      </w:r>
    </w:p>
    <w:p w14:paraId="0DDC63E5" w14:textId="056DF435" w:rsidR="00756A83" w:rsidRPr="003D1F0E" w:rsidRDefault="00756A83" w:rsidP="003D1F0E">
      <w:pPr>
        <w:pStyle w:val="BodyText"/>
        <w:rPr>
          <w:rFonts w:cs="Arial"/>
        </w:rPr>
      </w:pPr>
      <w:r w:rsidRPr="003D1F0E">
        <w:rPr>
          <w:rFonts w:cs="Arial"/>
        </w:rPr>
        <w:t>This paper discusses observations from a</w:t>
      </w:r>
      <w:r w:rsidR="0045754B">
        <w:rPr>
          <w:rFonts w:cs="Arial"/>
        </w:rPr>
        <w:t>n updated</w:t>
      </w:r>
      <w:r w:rsidRPr="003D1F0E">
        <w:rPr>
          <w:rFonts w:cs="Arial"/>
        </w:rPr>
        <w:t xml:space="preserve"> simple high-level model regarding energy consumption significance of different operational modes and functions performed by a UE</w:t>
      </w:r>
      <w:r w:rsidR="004B744C">
        <w:rPr>
          <w:rFonts w:cs="Arial"/>
        </w:rPr>
        <w:t>, including idle vs</w:t>
      </w:r>
      <w:r w:rsidR="00034411">
        <w:rPr>
          <w:rFonts w:cs="Arial"/>
        </w:rPr>
        <w:t>.</w:t>
      </w:r>
      <w:r w:rsidR="004B744C">
        <w:rPr>
          <w:rFonts w:cs="Arial"/>
        </w:rPr>
        <w:t xml:space="preserve"> active mode</w:t>
      </w:r>
      <w:r w:rsidRPr="003D1F0E">
        <w:rPr>
          <w:rFonts w:cs="Arial"/>
        </w:rPr>
        <w:t>.</w:t>
      </w:r>
    </w:p>
    <w:p w14:paraId="6966C721" w14:textId="77777777" w:rsidR="00756A83" w:rsidRPr="00217DD6" w:rsidRDefault="00756A83" w:rsidP="003D1F0E">
      <w:pPr>
        <w:pStyle w:val="Heading1"/>
        <w:jc w:val="both"/>
      </w:pPr>
      <w:bookmarkStart w:id="1" w:name="_Ref178064866"/>
      <w:r w:rsidRPr="00217DD6">
        <w:t>2</w:t>
      </w:r>
      <w:r w:rsidRPr="00217DD6">
        <w:tab/>
      </w:r>
      <w:bookmarkEnd w:id="1"/>
      <w:r w:rsidRPr="00217DD6">
        <w:t>Discussion</w:t>
      </w:r>
    </w:p>
    <w:p w14:paraId="26F2207F" w14:textId="77777777" w:rsidR="00756A83" w:rsidRPr="00217DD6" w:rsidRDefault="00756A83" w:rsidP="003D1F0E">
      <w:pPr>
        <w:pStyle w:val="Heading2"/>
        <w:jc w:val="both"/>
      </w:pPr>
      <w:r w:rsidRPr="00217DD6">
        <w:t xml:space="preserve">2.1 </w:t>
      </w:r>
      <w:r w:rsidRPr="00217DD6">
        <w:tab/>
      </w:r>
      <w:r>
        <w:t>High-level UE energy consumption profiling</w:t>
      </w:r>
    </w:p>
    <w:p w14:paraId="31D56401" w14:textId="77777777" w:rsidR="00756A83" w:rsidRPr="003D1F0E" w:rsidRDefault="00756A83" w:rsidP="003D1F0E">
      <w:pPr>
        <w:jc w:val="both"/>
        <w:rPr>
          <w:rFonts w:ascii="Arial" w:hAnsi="Arial" w:cs="Arial"/>
        </w:rPr>
      </w:pPr>
      <w:r w:rsidRPr="003D1F0E">
        <w:rPr>
          <w:rFonts w:ascii="Arial" w:hAnsi="Arial" w:cs="Arial"/>
        </w:rPr>
        <w:t>In order to assess the relative importance of different UE operating modes and their contribution to the total energy consumption, a UE operation model has been formulated that allows identifying the energy consumed by different states and operations. The following operations are captured in the high-level model:</w:t>
      </w:r>
    </w:p>
    <w:p w14:paraId="626A5939" w14:textId="77777777" w:rsidR="00756A83" w:rsidRPr="003D1F0E" w:rsidRDefault="00756A83" w:rsidP="003D1F0E">
      <w:pPr>
        <w:pStyle w:val="ListParagraph"/>
        <w:numPr>
          <w:ilvl w:val="0"/>
          <w:numId w:val="55"/>
        </w:numPr>
        <w:jc w:val="both"/>
        <w:rPr>
          <w:rFonts w:ascii="Arial" w:eastAsiaTheme="minorHAnsi" w:hAnsi="Arial" w:cs="Arial"/>
          <w:lang w:val="en-US"/>
        </w:rPr>
      </w:pPr>
      <w:r w:rsidRPr="003D1F0E">
        <w:rPr>
          <w:rFonts w:ascii="Arial" w:eastAsiaTheme="minorHAnsi" w:hAnsi="Arial" w:cs="Arial"/>
          <w:lang w:val="en-US"/>
        </w:rPr>
        <w:t>Idle mode</w:t>
      </w:r>
    </w:p>
    <w:p w14:paraId="24EDB7E6" w14:textId="77777777" w:rsidR="00756A83" w:rsidRPr="003D1F0E" w:rsidRDefault="00756A83" w:rsidP="003D1F0E">
      <w:pPr>
        <w:pStyle w:val="ListParagraph"/>
        <w:numPr>
          <w:ilvl w:val="1"/>
          <w:numId w:val="55"/>
        </w:numPr>
        <w:jc w:val="both"/>
        <w:rPr>
          <w:rFonts w:ascii="Arial" w:eastAsiaTheme="minorHAnsi" w:hAnsi="Arial" w:cs="Arial"/>
          <w:lang w:val="en-US"/>
        </w:rPr>
      </w:pPr>
      <w:r w:rsidRPr="003D1F0E">
        <w:rPr>
          <w:rFonts w:ascii="Arial" w:eastAsiaTheme="minorHAnsi" w:hAnsi="Arial" w:cs="Arial"/>
          <w:lang w:val="en-US"/>
        </w:rPr>
        <w:t>Paging monitoring once per DRX cycle</w:t>
      </w:r>
    </w:p>
    <w:p w14:paraId="07DE7E34" w14:textId="3E7C132D" w:rsidR="00756A83" w:rsidRPr="003D1F0E" w:rsidRDefault="00756A83" w:rsidP="003D1F0E">
      <w:pPr>
        <w:pStyle w:val="ListParagraph"/>
        <w:numPr>
          <w:ilvl w:val="1"/>
          <w:numId w:val="55"/>
        </w:numPr>
        <w:jc w:val="both"/>
        <w:rPr>
          <w:rFonts w:ascii="Arial" w:eastAsiaTheme="minorHAnsi" w:hAnsi="Arial" w:cs="Arial"/>
          <w:lang w:val="en-US"/>
        </w:rPr>
      </w:pPr>
      <w:r w:rsidRPr="003D1F0E">
        <w:rPr>
          <w:rFonts w:ascii="Arial" w:eastAsiaTheme="minorHAnsi" w:hAnsi="Arial" w:cs="Arial"/>
          <w:lang w:val="en-US"/>
        </w:rPr>
        <w:t xml:space="preserve">RRM measurements </w:t>
      </w:r>
      <w:r w:rsidR="00AF3541">
        <w:rPr>
          <w:rFonts w:ascii="Arial" w:eastAsiaTheme="minorHAnsi" w:hAnsi="Arial" w:cs="Arial"/>
          <w:lang w:val="en-US"/>
        </w:rPr>
        <w:t>once</w:t>
      </w:r>
      <w:r w:rsidRPr="003D1F0E">
        <w:rPr>
          <w:rFonts w:ascii="Arial" w:eastAsiaTheme="minorHAnsi" w:hAnsi="Arial" w:cs="Arial"/>
          <w:lang w:val="en-US"/>
        </w:rPr>
        <w:t xml:space="preserve"> per DRX cycle</w:t>
      </w:r>
      <w:r w:rsidR="00AF3541">
        <w:rPr>
          <w:rFonts w:ascii="Arial" w:eastAsiaTheme="minorHAnsi" w:hAnsi="Arial" w:cs="Arial"/>
          <w:lang w:val="en-US"/>
        </w:rPr>
        <w:t xml:space="preserve"> using an SSB preceding the PO</w:t>
      </w:r>
    </w:p>
    <w:p w14:paraId="7D9C56DF" w14:textId="5AF49CC5" w:rsidR="00756A83" w:rsidRPr="003D1F0E" w:rsidRDefault="00756A83" w:rsidP="003D1F0E">
      <w:pPr>
        <w:pStyle w:val="ListParagraph"/>
        <w:numPr>
          <w:ilvl w:val="1"/>
          <w:numId w:val="55"/>
        </w:numPr>
        <w:jc w:val="both"/>
        <w:rPr>
          <w:rFonts w:ascii="Arial" w:eastAsiaTheme="minorHAnsi" w:hAnsi="Arial" w:cs="Arial"/>
          <w:lang w:val="en-US"/>
        </w:rPr>
      </w:pPr>
      <w:r w:rsidRPr="003D1F0E">
        <w:rPr>
          <w:rFonts w:ascii="Arial" w:eastAsiaTheme="minorHAnsi" w:hAnsi="Arial" w:cs="Arial"/>
          <w:lang w:val="en-US"/>
        </w:rPr>
        <w:t xml:space="preserve">Pre-wake up use of </w:t>
      </w:r>
      <w:r w:rsidR="00AF3541">
        <w:rPr>
          <w:rFonts w:ascii="Arial" w:eastAsiaTheme="minorHAnsi" w:hAnsi="Arial" w:cs="Arial"/>
          <w:lang w:val="en-US"/>
        </w:rPr>
        <w:t xml:space="preserve">1 </w:t>
      </w:r>
      <w:r w:rsidR="002A567F">
        <w:rPr>
          <w:rFonts w:ascii="Arial" w:eastAsiaTheme="minorHAnsi" w:hAnsi="Arial" w:cs="Arial"/>
          <w:lang w:val="en-US"/>
        </w:rPr>
        <w:t xml:space="preserve">further </w:t>
      </w:r>
      <w:r w:rsidRPr="003D1F0E">
        <w:rPr>
          <w:rFonts w:ascii="Arial" w:eastAsiaTheme="minorHAnsi" w:hAnsi="Arial" w:cs="Arial"/>
          <w:lang w:val="en-US"/>
        </w:rPr>
        <w:t xml:space="preserve">previous SSB </w:t>
      </w:r>
    </w:p>
    <w:p w14:paraId="71BD9BE0" w14:textId="77777777" w:rsidR="00756A83" w:rsidRPr="003D1F0E" w:rsidRDefault="00756A83" w:rsidP="003D1F0E">
      <w:pPr>
        <w:pStyle w:val="ListParagraph"/>
        <w:numPr>
          <w:ilvl w:val="0"/>
          <w:numId w:val="55"/>
        </w:numPr>
        <w:jc w:val="both"/>
        <w:rPr>
          <w:rFonts w:ascii="Arial" w:eastAsiaTheme="minorHAnsi" w:hAnsi="Arial" w:cs="Arial"/>
          <w:lang w:val="en-US"/>
        </w:rPr>
      </w:pPr>
      <w:r w:rsidRPr="003D1F0E">
        <w:rPr>
          <w:rFonts w:ascii="Arial" w:eastAsiaTheme="minorHAnsi" w:hAnsi="Arial" w:cs="Arial"/>
          <w:lang w:val="en-US"/>
        </w:rPr>
        <w:t>Connected mode</w:t>
      </w:r>
    </w:p>
    <w:p w14:paraId="1211CBC0" w14:textId="77777777" w:rsidR="00756A83" w:rsidRPr="003D1F0E" w:rsidRDefault="00756A83" w:rsidP="003D1F0E">
      <w:pPr>
        <w:pStyle w:val="ListParagraph"/>
        <w:numPr>
          <w:ilvl w:val="1"/>
          <w:numId w:val="55"/>
        </w:numPr>
        <w:jc w:val="both"/>
        <w:rPr>
          <w:rFonts w:ascii="Arial" w:eastAsiaTheme="minorHAnsi" w:hAnsi="Arial" w:cs="Arial"/>
          <w:lang w:val="en-US"/>
        </w:rPr>
      </w:pPr>
      <w:r w:rsidRPr="003D1F0E">
        <w:rPr>
          <w:rFonts w:ascii="Arial" w:eastAsiaTheme="minorHAnsi" w:hAnsi="Arial" w:cs="Arial"/>
          <w:lang w:val="en-US"/>
        </w:rPr>
        <w:t>C-DRX ON-durations</w:t>
      </w:r>
    </w:p>
    <w:p w14:paraId="4FC24377" w14:textId="38F88794" w:rsidR="00756A83" w:rsidRPr="003D1F0E" w:rsidRDefault="00756A83" w:rsidP="003D1F0E">
      <w:pPr>
        <w:pStyle w:val="ListParagraph"/>
        <w:numPr>
          <w:ilvl w:val="1"/>
          <w:numId w:val="55"/>
        </w:numPr>
        <w:jc w:val="both"/>
        <w:rPr>
          <w:rFonts w:ascii="Arial" w:eastAsiaTheme="minorHAnsi" w:hAnsi="Arial" w:cs="Arial"/>
          <w:lang w:val="en-US"/>
        </w:rPr>
      </w:pPr>
      <w:r w:rsidRPr="003D1F0E">
        <w:rPr>
          <w:rFonts w:ascii="Arial" w:eastAsiaTheme="minorHAnsi" w:hAnsi="Arial" w:cs="Arial"/>
          <w:lang w:val="en-US"/>
        </w:rPr>
        <w:t xml:space="preserve">RRM measurements </w:t>
      </w:r>
      <w:r w:rsidR="002A567F">
        <w:rPr>
          <w:rFonts w:ascii="Arial" w:eastAsiaTheme="minorHAnsi" w:hAnsi="Arial" w:cs="Arial"/>
          <w:lang w:val="en-US"/>
        </w:rPr>
        <w:t>once</w:t>
      </w:r>
      <w:r w:rsidRPr="003D1F0E">
        <w:rPr>
          <w:rFonts w:ascii="Arial" w:eastAsiaTheme="minorHAnsi" w:hAnsi="Arial" w:cs="Arial"/>
          <w:lang w:val="en-US"/>
        </w:rPr>
        <w:t xml:space="preserve"> per CDRX cycle</w:t>
      </w:r>
    </w:p>
    <w:p w14:paraId="6AA30757" w14:textId="77777777" w:rsidR="00756A83" w:rsidRPr="003D1F0E" w:rsidRDefault="00756A83" w:rsidP="003D1F0E">
      <w:pPr>
        <w:pStyle w:val="ListParagraph"/>
        <w:numPr>
          <w:ilvl w:val="1"/>
          <w:numId w:val="55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Data burst-triggered processing</w:t>
      </w:r>
    </w:p>
    <w:p w14:paraId="0B5D9004" w14:textId="77777777" w:rsidR="00756A83" w:rsidRPr="003D1F0E" w:rsidRDefault="00756A83" w:rsidP="003D1F0E">
      <w:pPr>
        <w:pStyle w:val="ListParagraph"/>
        <w:numPr>
          <w:ilvl w:val="2"/>
          <w:numId w:val="55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Active data TRX</w:t>
      </w:r>
    </w:p>
    <w:p w14:paraId="1F6AA326" w14:textId="77777777" w:rsidR="00756A83" w:rsidRPr="003D1F0E" w:rsidRDefault="00756A83" w:rsidP="003D1F0E">
      <w:pPr>
        <w:pStyle w:val="ListParagraph"/>
        <w:numPr>
          <w:ilvl w:val="2"/>
          <w:numId w:val="55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CDRX IAT</w:t>
      </w:r>
    </w:p>
    <w:p w14:paraId="5901BD66" w14:textId="77777777" w:rsidR="00756A83" w:rsidRPr="003D1F0E" w:rsidRDefault="00756A83" w:rsidP="003D1F0E">
      <w:pPr>
        <w:pStyle w:val="ListParagraph"/>
        <w:numPr>
          <w:ilvl w:val="2"/>
          <w:numId w:val="55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Connection release timer  </w:t>
      </w:r>
    </w:p>
    <w:p w14:paraId="32CBCEAB" w14:textId="77777777" w:rsidR="00756A83" w:rsidRPr="003D1F0E" w:rsidRDefault="00756A83" w:rsidP="003D1F0E">
      <w:pPr>
        <w:pStyle w:val="ListParagraph"/>
        <w:ind w:left="1647"/>
        <w:jc w:val="both"/>
        <w:rPr>
          <w:rFonts w:ascii="Arial" w:hAnsi="Arial" w:cs="Arial"/>
          <w:lang w:val="en-GB"/>
        </w:rPr>
      </w:pPr>
    </w:p>
    <w:p w14:paraId="4FC43D14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lastRenderedPageBreak/>
        <w:t>The UE performs measurements and PO monitoring in idle mode as the starting point and moves to connected mode as a data burst arrives. It falls back to periodic CDRX once the CDRX IAT expires without a new data burst and returns to idle mode upon the connection release timer expiry.  The modelled sequence is depicted below.</w:t>
      </w:r>
    </w:p>
    <w:p w14:paraId="366802A1" w14:textId="77777777" w:rsidR="00756A83" w:rsidRPr="00217DD6" w:rsidRDefault="00756A83" w:rsidP="003D1F0E">
      <w:pPr>
        <w:jc w:val="both"/>
        <w:rPr>
          <w:lang w:val="en-GB"/>
        </w:rPr>
      </w:pPr>
      <w:r>
        <w:rPr>
          <w:noProof/>
          <w:lang w:val="en-GB"/>
        </w:rPr>
        <mc:AlternateContent>
          <mc:Choice Requires="wpc">
            <w:drawing>
              <wp:inline distT="0" distB="0" distL="0" distR="0" wp14:anchorId="1725AF00" wp14:editId="1BB75E28">
                <wp:extent cx="7200900" cy="232410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239" name="Group 239">
                          <a:extLst>
                            <a:ext uri="{FF2B5EF4-FFF2-40B4-BE49-F238E27FC236}">
                              <a16:creationId xmlns:a16="http://schemas.microsoft.com/office/drawing/2014/main" id="{96124CDE-73FC-4CFE-B545-E22E64DB9AB2}"/>
                            </a:ext>
                          </a:extLst>
                        </wpg:cNvPr>
                        <wpg:cNvGrpSpPr/>
                        <wpg:grpSpPr>
                          <a:xfrm>
                            <a:off x="35119" y="124556"/>
                            <a:ext cx="6702231" cy="1354382"/>
                            <a:chOff x="0" y="186419"/>
                            <a:chExt cx="11951074" cy="2027058"/>
                          </a:xfrm>
                        </wpg:grpSpPr>
                        <wps:wsp>
                          <wps:cNvPr id="240" name="Straight Connector 240">
                            <a:extLst>
                              <a:ext uri="{FF2B5EF4-FFF2-40B4-BE49-F238E27FC236}">
                                <a16:creationId xmlns:a16="http://schemas.microsoft.com/office/drawing/2014/main" id="{EC33873A-068F-457C-B049-74B685E4892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 flipV="1">
                              <a:off x="0" y="1837480"/>
                              <a:ext cx="11951074" cy="4523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41" name="Rectangle 241">
                            <a:extLst>
                              <a:ext uri="{FF2B5EF4-FFF2-40B4-BE49-F238E27FC236}">
                                <a16:creationId xmlns:a16="http://schemas.microsoft.com/office/drawing/2014/main" id="{2BFAB6C6-84E3-4547-A7F3-FD999ECC0622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6551" y="1763563"/>
                              <a:ext cx="945304" cy="78439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2" name="Rectangle 242">
                            <a:extLst>
                              <a:ext uri="{FF2B5EF4-FFF2-40B4-BE49-F238E27FC236}">
                                <a16:creationId xmlns:a16="http://schemas.microsoft.com/office/drawing/2014/main" id="{1BA99CD5-B8EA-43B5-AF02-FE500B7BC2A9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041855" y="1185966"/>
                              <a:ext cx="118916" cy="656035"/>
                            </a:xfrm>
                            <a:prstGeom prst="rect">
                              <a:avLst/>
                            </a:prstGeom>
                            <a:solidFill>
                              <a:srgbClr val="92D050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Rectangle 243">
                            <a:extLst>
                              <a:ext uri="{FF2B5EF4-FFF2-40B4-BE49-F238E27FC236}">
                                <a16:creationId xmlns:a16="http://schemas.microsoft.com/office/drawing/2014/main" id="{FAE3F83A-4347-4F4D-8C7A-B700C5581CA3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450846" y="928198"/>
                              <a:ext cx="108688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4" name="Rectangle 244">
                            <a:extLst>
                              <a:ext uri="{FF2B5EF4-FFF2-40B4-BE49-F238E27FC236}">
                                <a16:creationId xmlns:a16="http://schemas.microsoft.com/office/drawing/2014/main" id="{9695B201-88EA-4CBC-9173-1F6D169591D9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559535" y="1189603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5" name="Rectangle 245">
                            <a:extLst>
                              <a:ext uri="{FF2B5EF4-FFF2-40B4-BE49-F238E27FC236}">
                                <a16:creationId xmlns:a16="http://schemas.microsoft.com/office/drawing/2014/main" id="{1C845791-FADD-4CE9-B148-FD7410B762E4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627550" y="926691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Rectangle 246">
                            <a:extLst>
                              <a:ext uri="{FF2B5EF4-FFF2-40B4-BE49-F238E27FC236}">
                                <a16:creationId xmlns:a16="http://schemas.microsoft.com/office/drawing/2014/main" id="{B54ACFFB-CDF3-449D-9B5C-3980E2E04EE0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736239" y="1188096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Rectangle 247">
                            <a:extLst>
                              <a:ext uri="{FF2B5EF4-FFF2-40B4-BE49-F238E27FC236}">
                                <a16:creationId xmlns:a16="http://schemas.microsoft.com/office/drawing/2014/main" id="{0A467EC4-762B-4F9F-A194-0F0C2224AE55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805147" y="928198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Rectangle 248">
                            <a:extLst>
                              <a:ext uri="{FF2B5EF4-FFF2-40B4-BE49-F238E27FC236}">
                                <a16:creationId xmlns:a16="http://schemas.microsoft.com/office/drawing/2014/main" id="{E86724CB-8F12-47F3-A95D-E6692DF5AE3E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913837" y="1189603"/>
                              <a:ext cx="373622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Rectangle 249">
                            <a:extLst>
                              <a:ext uri="{FF2B5EF4-FFF2-40B4-BE49-F238E27FC236}">
                                <a16:creationId xmlns:a16="http://schemas.microsoft.com/office/drawing/2014/main" id="{F7099935-D05F-4166-88FC-63130FAC9832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287459" y="929705"/>
                              <a:ext cx="108688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Rectangle 250">
                            <a:extLst>
                              <a:ext uri="{FF2B5EF4-FFF2-40B4-BE49-F238E27FC236}">
                                <a16:creationId xmlns:a16="http://schemas.microsoft.com/office/drawing/2014/main" id="{06EF2791-0C83-4E50-A207-9A410274414F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396148" y="1191110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Rectangle 251">
                            <a:extLst>
                              <a:ext uri="{FF2B5EF4-FFF2-40B4-BE49-F238E27FC236}">
                                <a16:creationId xmlns:a16="http://schemas.microsoft.com/office/drawing/2014/main" id="{CD25A26C-8B91-4F21-B63F-29C1336ABE1F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464163" y="928198"/>
                              <a:ext cx="108688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Rectangle 252">
                            <a:extLst>
                              <a:ext uri="{FF2B5EF4-FFF2-40B4-BE49-F238E27FC236}">
                                <a16:creationId xmlns:a16="http://schemas.microsoft.com/office/drawing/2014/main" id="{7010030B-A1DB-43D4-BE20-EF85859B2D34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572852" y="1189603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Rectangle 253">
                            <a:extLst>
                              <a:ext uri="{FF2B5EF4-FFF2-40B4-BE49-F238E27FC236}">
                                <a16:creationId xmlns:a16="http://schemas.microsoft.com/office/drawing/2014/main" id="{5B5AE09A-5990-48A0-A449-51B5D9480A4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641760" y="929705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Rectangle 254">
                            <a:extLst>
                              <a:ext uri="{FF2B5EF4-FFF2-40B4-BE49-F238E27FC236}">
                                <a16:creationId xmlns:a16="http://schemas.microsoft.com/office/drawing/2014/main" id="{CA139432-1D9D-406E-968C-7EC054522A4A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750449" y="1191110"/>
                              <a:ext cx="373620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5" name="Rectangle 255">
                            <a:extLst>
                              <a:ext uri="{FF2B5EF4-FFF2-40B4-BE49-F238E27FC236}">
                                <a16:creationId xmlns:a16="http://schemas.microsoft.com/office/drawing/2014/main" id="{61D0974A-9C2D-4560-9811-D60E1B82C409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123727" y="931213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6" name="Rectangle 256">
                            <a:extLst>
                              <a:ext uri="{FF2B5EF4-FFF2-40B4-BE49-F238E27FC236}">
                                <a16:creationId xmlns:a16="http://schemas.microsoft.com/office/drawing/2014/main" id="{23620A66-FEF6-4034-B51C-CB57AEF1CCF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232418" y="1192617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7" name="Rectangle 257">
                            <a:extLst>
                              <a:ext uri="{FF2B5EF4-FFF2-40B4-BE49-F238E27FC236}">
                                <a16:creationId xmlns:a16="http://schemas.microsoft.com/office/drawing/2014/main" id="{C8540D36-2476-4AFB-BE81-9DAF914119B0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300431" y="929705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Rectangle 258">
                            <a:extLst>
                              <a:ext uri="{FF2B5EF4-FFF2-40B4-BE49-F238E27FC236}">
                                <a16:creationId xmlns:a16="http://schemas.microsoft.com/office/drawing/2014/main" id="{F19FFA77-8187-4033-88AD-94569C0572E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409122" y="1191110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9" name="Rectangle 259">
                            <a:extLst>
                              <a:ext uri="{FF2B5EF4-FFF2-40B4-BE49-F238E27FC236}">
                                <a16:creationId xmlns:a16="http://schemas.microsoft.com/office/drawing/2014/main" id="{73950C1D-9546-41DE-89E1-355E849BF294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478030" y="931213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0" name="Rectangle 260">
                            <a:extLst>
                              <a:ext uri="{FF2B5EF4-FFF2-40B4-BE49-F238E27FC236}">
                                <a16:creationId xmlns:a16="http://schemas.microsoft.com/office/drawing/2014/main" id="{9EAE5D4E-E48C-4A4A-8057-4EA6B6AEA37F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6586720" y="1192617"/>
                              <a:ext cx="1427270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1" name="Rectangle 261">
                            <a:extLst>
                              <a:ext uri="{FF2B5EF4-FFF2-40B4-BE49-F238E27FC236}">
                                <a16:creationId xmlns:a16="http://schemas.microsoft.com/office/drawing/2014/main" id="{AB391247-E729-4485-B268-CACA919C5BFF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8219573" y="1189603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2" name="Rectangle 262">
                            <a:extLst>
                              <a:ext uri="{FF2B5EF4-FFF2-40B4-BE49-F238E27FC236}">
                                <a16:creationId xmlns:a16="http://schemas.microsoft.com/office/drawing/2014/main" id="{47662B0D-A2D2-4A1B-B3F4-8556B7607911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8004566" y="1191110"/>
                              <a:ext cx="2150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3" name="Rectangle 263">
                            <a:extLst>
                              <a:ext uri="{FF2B5EF4-FFF2-40B4-BE49-F238E27FC236}">
                                <a16:creationId xmlns:a16="http://schemas.microsoft.com/office/drawing/2014/main" id="{D430FB83-2645-42C6-88D9-F5766F21205A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8503486" y="1191110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Rectangle 264">
                            <a:extLst>
                              <a:ext uri="{FF2B5EF4-FFF2-40B4-BE49-F238E27FC236}">
                                <a16:creationId xmlns:a16="http://schemas.microsoft.com/office/drawing/2014/main" id="{DA43EFC1-FA59-4665-A4D3-4F7635468583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8288480" y="1192617"/>
                              <a:ext cx="2150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Rectangle 265">
                            <a:extLst>
                              <a:ext uri="{FF2B5EF4-FFF2-40B4-BE49-F238E27FC236}">
                                <a16:creationId xmlns:a16="http://schemas.microsoft.com/office/drawing/2014/main" id="{348EB3BF-6887-4F80-AFD9-17A26CEBFB61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8787400" y="1186590"/>
                              <a:ext cx="68908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6" name="Rectangle 266">
                            <a:extLst>
                              <a:ext uri="{FF2B5EF4-FFF2-40B4-BE49-F238E27FC236}">
                                <a16:creationId xmlns:a16="http://schemas.microsoft.com/office/drawing/2014/main" id="{C3241435-6E46-4790-938C-C022FEC88AE6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8572394" y="1188096"/>
                              <a:ext cx="215005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7" name="Rectangle 267">
                            <a:extLst>
                              <a:ext uri="{FF2B5EF4-FFF2-40B4-BE49-F238E27FC236}">
                                <a16:creationId xmlns:a16="http://schemas.microsoft.com/office/drawing/2014/main" id="{C65E7C41-6E31-4229-9A5C-E2F414FF1A2A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071313" y="1191110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Rectangle 268">
                            <a:extLst>
                              <a:ext uri="{FF2B5EF4-FFF2-40B4-BE49-F238E27FC236}">
                                <a16:creationId xmlns:a16="http://schemas.microsoft.com/office/drawing/2014/main" id="{8A64E669-23AF-47DF-8DF2-09D61E99542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8856308" y="1192617"/>
                              <a:ext cx="215005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Rectangle 269">
                            <a:extLst>
                              <a:ext uri="{FF2B5EF4-FFF2-40B4-BE49-F238E27FC236}">
                                <a16:creationId xmlns:a16="http://schemas.microsoft.com/office/drawing/2014/main" id="{A14A5D4B-0DBF-434F-AEAF-02BC3DAB8B65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360113" y="1191110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0" name="Rectangle 270">
                            <a:extLst>
                              <a:ext uri="{FF2B5EF4-FFF2-40B4-BE49-F238E27FC236}">
                                <a16:creationId xmlns:a16="http://schemas.microsoft.com/office/drawing/2014/main" id="{8798D19A-9D49-44E2-A709-DCBC027412E5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145108" y="1192617"/>
                              <a:ext cx="215005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1" name="Rectangle 271">
                            <a:extLst>
                              <a:ext uri="{FF2B5EF4-FFF2-40B4-BE49-F238E27FC236}">
                                <a16:creationId xmlns:a16="http://schemas.microsoft.com/office/drawing/2014/main" id="{CED9C8BB-9CDD-4D3B-91F3-149E073DB515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637423" y="1191110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2" name="Rectangle 272">
                            <a:extLst>
                              <a:ext uri="{FF2B5EF4-FFF2-40B4-BE49-F238E27FC236}">
                                <a16:creationId xmlns:a16="http://schemas.microsoft.com/office/drawing/2014/main" id="{03E0CA14-710F-45C8-AF2E-598F9E019361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422416" y="1192617"/>
                              <a:ext cx="2150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Rectangle 273">
                            <a:extLst>
                              <a:ext uri="{FF2B5EF4-FFF2-40B4-BE49-F238E27FC236}">
                                <a16:creationId xmlns:a16="http://schemas.microsoft.com/office/drawing/2014/main" id="{86F121DF-2AE6-4191-B201-9A7A6EE43632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921334" y="1192617"/>
                              <a:ext cx="68908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Rectangle 274">
                            <a:extLst>
                              <a:ext uri="{FF2B5EF4-FFF2-40B4-BE49-F238E27FC236}">
                                <a16:creationId xmlns:a16="http://schemas.microsoft.com/office/drawing/2014/main" id="{1AE04BD3-5D87-442F-BD7D-F47C3350B70E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706329" y="1194125"/>
                              <a:ext cx="215005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5" name="Rectangle 275">
                            <a:extLst>
                              <a:ext uri="{FF2B5EF4-FFF2-40B4-BE49-F238E27FC236}">
                                <a16:creationId xmlns:a16="http://schemas.microsoft.com/office/drawing/2014/main" id="{CCD11324-25E4-4B71-9152-AE680FA88D6B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0205248" y="1188096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6" name="Rectangle 276">
                            <a:extLst>
                              <a:ext uri="{FF2B5EF4-FFF2-40B4-BE49-F238E27FC236}">
                                <a16:creationId xmlns:a16="http://schemas.microsoft.com/office/drawing/2014/main" id="{16B85A4D-8034-43E3-8BF7-5A9A878D671A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9990243" y="1189603"/>
                              <a:ext cx="215005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7" name="Rectangle 277">
                            <a:extLst>
                              <a:ext uri="{FF2B5EF4-FFF2-40B4-BE49-F238E27FC236}">
                                <a16:creationId xmlns:a16="http://schemas.microsoft.com/office/drawing/2014/main" id="{C237862D-3E84-443A-8AAC-8A7CD6ACD334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0489161" y="1192617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8" name="Rectangle 278">
                            <a:extLst>
                              <a:ext uri="{FF2B5EF4-FFF2-40B4-BE49-F238E27FC236}">
                                <a16:creationId xmlns:a16="http://schemas.microsoft.com/office/drawing/2014/main" id="{18836089-E51D-4451-9B88-E3B4C99475B2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0274154" y="1194125"/>
                              <a:ext cx="2150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9" name="Rectangle 279">
                            <a:extLst>
                              <a:ext uri="{FF2B5EF4-FFF2-40B4-BE49-F238E27FC236}">
                                <a16:creationId xmlns:a16="http://schemas.microsoft.com/office/drawing/2014/main" id="{6BDD9DF1-750D-4671-AC94-51CF7379923A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0777961" y="1192617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0" name="Rectangle 280">
                            <a:extLst>
                              <a:ext uri="{FF2B5EF4-FFF2-40B4-BE49-F238E27FC236}">
                                <a16:creationId xmlns:a16="http://schemas.microsoft.com/office/drawing/2014/main" id="{D03251E8-7A3C-4128-990D-B9B58D4B0E3F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0562956" y="1194125"/>
                              <a:ext cx="215005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1" name="Rectangle 281">
                            <a:extLst>
                              <a:ext uri="{FF2B5EF4-FFF2-40B4-BE49-F238E27FC236}">
                                <a16:creationId xmlns:a16="http://schemas.microsoft.com/office/drawing/2014/main" id="{D641B0CD-51ED-4361-88D1-AF22FD837856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0929431" y="1770214"/>
                              <a:ext cx="945302" cy="78439"/>
                            </a:xfrm>
                            <a:prstGeom prst="rect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Straight Arrow Connector 282">
                            <a:extLst>
                              <a:ext uri="{FF2B5EF4-FFF2-40B4-BE49-F238E27FC236}">
                                <a16:creationId xmlns:a16="http://schemas.microsoft.com/office/drawing/2014/main" id="{9BBF0F98-7501-40BF-A391-F5AEDB5DB9F1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160772" y="2168941"/>
                              <a:ext cx="6845631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83" name="Straight Arrow Connector 283">
                            <a:extLst>
                              <a:ext uri="{FF2B5EF4-FFF2-40B4-BE49-F238E27FC236}">
                                <a16:creationId xmlns:a16="http://schemas.microsoft.com/office/drawing/2014/main" id="{2D5294FD-7590-4D7D-8E9A-789EB887C7AC}"/>
                              </a:ext>
                            </a:extLst>
                          </wps:cNvPr>
                          <wps:cNvCnPr>
                            <a:cxnSpLocks/>
                            <a:stCxn id="260" idx="1"/>
                          </wps:cNvCnPr>
                          <wps:spPr bwMode="auto">
                            <a:xfrm>
                              <a:off x="6586719" y="1520636"/>
                              <a:ext cx="4342712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84" name="TextBox 56">
                            <a:extLst>
                              <a:ext uri="{FF2B5EF4-FFF2-40B4-BE49-F238E27FC236}">
                                <a16:creationId xmlns:a16="http://schemas.microsoft.com/office/drawing/2014/main" id="{2E633311-D9C0-49CA-A343-D0F65C7D7E2D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7627072" y="1201421"/>
                              <a:ext cx="1349232" cy="3025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14A855" w14:textId="77777777" w:rsidR="00756A83" w:rsidRPr="008E0CEF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8E0CEF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Complete RT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5" name="Straight Arrow Connector 285">
                            <a:extLst>
                              <a:ext uri="{FF2B5EF4-FFF2-40B4-BE49-F238E27FC236}">
                                <a16:creationId xmlns:a16="http://schemas.microsoft.com/office/drawing/2014/main" id="{DBB1FD87-ED34-48BA-B4FF-7A9A76E3F37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6566398" y="1769311"/>
                              <a:ext cx="144000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86" name="TextBox 60">
                            <a:extLst>
                              <a:ext uri="{FF2B5EF4-FFF2-40B4-BE49-F238E27FC236}">
                                <a16:creationId xmlns:a16="http://schemas.microsoft.com/office/drawing/2014/main" id="{068DC653-A924-42BD-8996-A4D092C95443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6619324" y="1512600"/>
                              <a:ext cx="1389995" cy="3025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25C872" w14:textId="77777777" w:rsidR="00756A83" w:rsidRPr="008E0CEF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8E0CEF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Complete IAT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Straight Connector 287">
                            <a:extLst>
                              <a:ext uri="{FF2B5EF4-FFF2-40B4-BE49-F238E27FC236}">
                                <a16:creationId xmlns:a16="http://schemas.microsoft.com/office/drawing/2014/main" id="{B9C00281-A207-442B-85AA-7204DFCED606}"/>
                              </a:ext>
                            </a:extLst>
                          </wps:cNvPr>
                          <wps:cNvCnPr>
                            <a:cxnSpLocks/>
                            <a:stCxn id="244" idx="0"/>
                          </wps:cNvCnPr>
                          <wps:spPr bwMode="auto">
                            <a:xfrm flipV="1">
                              <a:off x="4593988" y="468783"/>
                              <a:ext cx="72668" cy="72082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88" name="Straight Connector 288">
                            <a:extLst>
                              <a:ext uri="{FF2B5EF4-FFF2-40B4-BE49-F238E27FC236}">
                                <a16:creationId xmlns:a16="http://schemas.microsoft.com/office/drawing/2014/main" id="{6DEECFB7-842D-4C25-A763-CE8ADFFE0631}"/>
                              </a:ext>
                            </a:extLst>
                          </wps:cNvPr>
                          <wps:cNvCnPr/>
                          <wps:spPr bwMode="auto">
                            <a:xfrm flipH="1" flipV="1">
                              <a:off x="4735564" y="468783"/>
                              <a:ext cx="32541" cy="71438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89" name="Straight Connector 289">
                            <a:extLst>
                              <a:ext uri="{FF2B5EF4-FFF2-40B4-BE49-F238E27FC236}">
                                <a16:creationId xmlns:a16="http://schemas.microsoft.com/office/drawing/2014/main" id="{32911B38-2897-4099-9F15-BD69E0F56F95}"/>
                              </a:ext>
                            </a:extLst>
                          </wps:cNvPr>
                          <wps:cNvCnPr/>
                          <wps:spPr bwMode="auto">
                            <a:xfrm flipH="1" flipV="1">
                              <a:off x="4802699" y="468783"/>
                              <a:ext cx="314067" cy="68993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90" name="TextBox 70">
                            <a:extLst>
                              <a:ext uri="{FF2B5EF4-FFF2-40B4-BE49-F238E27FC236}">
                                <a16:creationId xmlns:a16="http://schemas.microsoft.com/office/drawing/2014/main" id="{3880040C-3C19-4AE2-BA9B-9A61AB9D5597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294563" y="186419"/>
                              <a:ext cx="3271876" cy="3015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4F1871" w14:textId="77777777" w:rsidR="00756A83" w:rsidRPr="006637F3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</w:rPr>
                                </w:pPr>
                                <w:r w:rsidRPr="006637F3">
                                  <w:rPr>
                                    <w:rFonts w:ascii="Arial" w:hAnsi="Arial" w:cs="Arial"/>
                                    <w:color w:val="5B9BD5" w:themeColor="accent5"/>
                                    <w:kern w:val="24"/>
                                    <w:sz w:val="16"/>
                                  </w:rPr>
                                  <w:t>PDCCH monitoring in incomplete IAT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1" name="Straight Connector 291">
                            <a:extLst>
                              <a:ext uri="{FF2B5EF4-FFF2-40B4-BE49-F238E27FC236}">
                                <a16:creationId xmlns:a16="http://schemas.microsoft.com/office/drawing/2014/main" id="{F28109E3-C74A-4165-A863-AE18F399C396}"/>
                              </a:ext>
                            </a:extLst>
                          </wps:cNvPr>
                          <wps:cNvCnPr>
                            <a:cxnSpLocks/>
                            <a:stCxn id="242" idx="1"/>
                            <a:endCxn id="292" idx="2"/>
                          </wps:cNvCnPr>
                          <wps:spPr bwMode="auto">
                            <a:xfrm flipH="1" flipV="1">
                              <a:off x="713144" y="995102"/>
                              <a:ext cx="328712" cy="51888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92" name="TextBox 72">
                            <a:extLst>
                              <a:ext uri="{FF2B5EF4-FFF2-40B4-BE49-F238E27FC236}">
                                <a16:creationId xmlns:a16="http://schemas.microsoft.com/office/drawing/2014/main" id="{08CBCC2B-A495-411A-B122-0D89CB74E37A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76166" y="693100"/>
                              <a:ext cx="846491" cy="3015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B433D9" w14:textId="77777777" w:rsidR="00756A83" w:rsidRPr="008E0CEF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8E0CEF">
                                  <w:rPr>
                                    <w:rFonts w:ascii="Arial" w:hAnsi="Arial" w:cs="Arial"/>
                                    <w:color w:val="92D050"/>
                                    <w:kern w:val="24"/>
                                    <w:sz w:val="16"/>
                                  </w:rPr>
                                  <w:t>Paging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3" name="Straight Connector 293">
                            <a:extLst>
                              <a:ext uri="{FF2B5EF4-FFF2-40B4-BE49-F238E27FC236}">
                                <a16:creationId xmlns:a16="http://schemas.microsoft.com/office/drawing/2014/main" id="{FC5BB19F-171E-4E9C-AF0E-CA2A32BF33F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 flipV="1">
                              <a:off x="1215163" y="494847"/>
                              <a:ext cx="110140" cy="42115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94" name="Straight Connector 294">
                            <a:extLst>
                              <a:ext uri="{FF2B5EF4-FFF2-40B4-BE49-F238E27FC236}">
                                <a16:creationId xmlns:a16="http://schemas.microsoft.com/office/drawing/2014/main" id="{552D7D9A-4DB3-44B8-8DE4-4976A820F8F4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 flipV="1">
                              <a:off x="1385314" y="511413"/>
                              <a:ext cx="0" cy="404586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95" name="Straight Connector 295">
                            <a:extLst>
                              <a:ext uri="{FF2B5EF4-FFF2-40B4-BE49-F238E27FC236}">
                                <a16:creationId xmlns:a16="http://schemas.microsoft.com/office/drawing/2014/main" id="{3B311882-1A14-46A1-8500-93A42DB13B9B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 flipH="1" flipV="1">
                              <a:off x="1455482" y="494690"/>
                              <a:ext cx="124330" cy="418239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296" name="TextBox 77">
                            <a:extLst>
                              <a:ext uri="{FF2B5EF4-FFF2-40B4-BE49-F238E27FC236}">
                                <a16:creationId xmlns:a16="http://schemas.microsoft.com/office/drawing/2014/main" id="{7FF58D74-AB3C-4EC9-8B44-10B1634469C5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96747" y="221511"/>
                              <a:ext cx="2507574" cy="3025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4A8915" w14:textId="77777777" w:rsidR="00756A83" w:rsidRPr="008E0CEF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sz w:val="16"/>
                                  </w:rPr>
                                </w:pPr>
                                <w:r w:rsidRPr="008E0CEF">
                                  <w:rPr>
                                    <w:rFonts w:ascii="Arial" w:hAnsi="Arial" w:cs="Arial"/>
                                    <w:color w:val="538135" w:themeColor="accent6" w:themeShade="BF"/>
                                    <w:kern w:val="24"/>
                                    <w:sz w:val="16"/>
                                  </w:rPr>
                                  <w:t>Scheduled PDSCH/PUSCH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7" name="TextBox 84">
                            <a:extLst>
                              <a:ext uri="{FF2B5EF4-FFF2-40B4-BE49-F238E27FC236}">
                                <a16:creationId xmlns:a16="http://schemas.microsoft.com/office/drawing/2014/main" id="{7FFB4C46-37B1-430A-82E5-03ADE47B6966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09779" y="1459784"/>
                              <a:ext cx="573607" cy="3015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F8EE66C" w14:textId="77777777" w:rsidR="00756A83" w:rsidRPr="008E0CEF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8E0CEF">
                                  <w:rPr>
                                    <w:rFonts w:ascii="Arial" w:hAnsi="Arial" w:cs="Arial"/>
                                    <w:color w:val="0070C0"/>
                                    <w:kern w:val="24"/>
                                    <w:sz w:val="16"/>
                                  </w:rPr>
                                  <w:t>Idle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8" name="TextBox 85">
                            <a:extLst>
                              <a:ext uri="{FF2B5EF4-FFF2-40B4-BE49-F238E27FC236}">
                                <a16:creationId xmlns:a16="http://schemas.microsoft.com/office/drawing/2014/main" id="{F312C4D4-1164-4030-BC4E-3B56D25F2424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910358" y="1910977"/>
                              <a:ext cx="1198636" cy="3025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965E34" w14:textId="77777777" w:rsidR="00756A83" w:rsidRPr="006637F3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6637F3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 xml:space="preserve">Connection 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9" name="Rectangle 299">
                            <a:extLst>
                              <a:ext uri="{FF2B5EF4-FFF2-40B4-BE49-F238E27FC236}">
                                <a16:creationId xmlns:a16="http://schemas.microsoft.com/office/drawing/2014/main" id="{96CED824-928F-4A5A-8AFE-BAC10C90AE43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175846" y="921119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0" name="Rectangle 300">
                            <a:extLst>
                              <a:ext uri="{FF2B5EF4-FFF2-40B4-BE49-F238E27FC236}">
                                <a16:creationId xmlns:a16="http://schemas.microsoft.com/office/drawing/2014/main" id="{43D651A0-B2FF-452C-9D90-DBC1637084F2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284537" y="1182525"/>
                              <a:ext cx="68907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1" name="Rectangle 301">
                            <a:extLst>
                              <a:ext uri="{FF2B5EF4-FFF2-40B4-BE49-F238E27FC236}">
                                <a16:creationId xmlns:a16="http://schemas.microsoft.com/office/drawing/2014/main" id="{3C41BD6D-0FCC-4DB1-B1CF-B50F07F2E8A9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352552" y="919613"/>
                              <a:ext cx="108688" cy="918946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2" name="Rectangle 302">
                            <a:extLst>
                              <a:ext uri="{FF2B5EF4-FFF2-40B4-BE49-F238E27FC236}">
                                <a16:creationId xmlns:a16="http://schemas.microsoft.com/office/drawing/2014/main" id="{EB3C5783-A29E-4629-BEC8-A21E336B6CA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461240" y="1181018"/>
                              <a:ext cx="68908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3" name="Rectangle 303">
                            <a:extLst>
                              <a:ext uri="{FF2B5EF4-FFF2-40B4-BE49-F238E27FC236}">
                                <a16:creationId xmlns:a16="http://schemas.microsoft.com/office/drawing/2014/main" id="{9CAA4475-41B7-44A6-8EB4-C048845CC9E8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530148" y="921119"/>
                              <a:ext cx="108689" cy="918947"/>
                            </a:xfrm>
                            <a:prstGeom prst="rect">
                              <a:avLst/>
                            </a:prstGeom>
                            <a:solidFill>
                              <a:schemeClr val="accent6">
                                <a:lumMod val="75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4" name="Rectangle 304">
                            <a:extLst>
                              <a:ext uri="{FF2B5EF4-FFF2-40B4-BE49-F238E27FC236}">
                                <a16:creationId xmlns:a16="http://schemas.microsoft.com/office/drawing/2014/main" id="{F00A644D-7806-4F59-85AC-A57EB2B28CA9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638839" y="1182525"/>
                              <a:ext cx="1427270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" name="Rectangle 305">
                            <a:extLst>
                              <a:ext uri="{FF2B5EF4-FFF2-40B4-BE49-F238E27FC236}">
                                <a16:creationId xmlns:a16="http://schemas.microsoft.com/office/drawing/2014/main" id="{2FE7BEB7-9FA1-43A1-A2DB-57525762EC1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271692" y="1179511"/>
                              <a:ext cx="68907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6" name="Rectangle 306">
                            <a:extLst>
                              <a:ext uri="{FF2B5EF4-FFF2-40B4-BE49-F238E27FC236}">
                                <a16:creationId xmlns:a16="http://schemas.microsoft.com/office/drawing/2014/main" id="{4FE832A2-BE97-4D71-B08E-2DE32A94190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056687" y="1181018"/>
                              <a:ext cx="215005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7" name="Rectangle 307">
                            <a:extLst>
                              <a:ext uri="{FF2B5EF4-FFF2-40B4-BE49-F238E27FC236}">
                                <a16:creationId xmlns:a16="http://schemas.microsoft.com/office/drawing/2014/main" id="{635AAD9F-1191-4C7E-AF20-DC851EAF3CA5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340598" y="1182525"/>
                              <a:ext cx="215007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8" name="Straight Arrow Connector 308">
                            <a:extLst>
                              <a:ext uri="{FF2B5EF4-FFF2-40B4-BE49-F238E27FC236}">
                                <a16:creationId xmlns:a16="http://schemas.microsoft.com/office/drawing/2014/main" id="{565A97F3-31CE-40C0-989C-4EE2A8C2A1F8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618518" y="1773475"/>
                              <a:ext cx="144000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09" name="TextBox 101">
                            <a:extLst>
                              <a:ext uri="{FF2B5EF4-FFF2-40B4-BE49-F238E27FC236}">
                                <a16:creationId xmlns:a16="http://schemas.microsoft.com/office/drawing/2014/main" id="{D7207729-AAB7-44B7-899D-1D32985FCC07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690018" y="1516762"/>
                              <a:ext cx="1389995" cy="30155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AFE287" w14:textId="77777777" w:rsidR="00756A83" w:rsidRPr="008E0CEF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 w:rsidRPr="008E0CEF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Complete IAT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0" name="Rectangle 310">
                            <a:extLst>
                              <a:ext uri="{FF2B5EF4-FFF2-40B4-BE49-F238E27FC236}">
                                <a16:creationId xmlns:a16="http://schemas.microsoft.com/office/drawing/2014/main" id="{1921337F-7CF8-4898-87C6-EDBB5FFDBC36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587596" y="1181656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1" name="Rectangle 311">
                            <a:extLst>
                              <a:ext uri="{FF2B5EF4-FFF2-40B4-BE49-F238E27FC236}">
                                <a16:creationId xmlns:a16="http://schemas.microsoft.com/office/drawing/2014/main" id="{5E3E1FF9-3378-453A-9D8C-255D46C34A8F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871510" y="1177134"/>
                              <a:ext cx="68908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2" name="Rectangle 312">
                            <a:extLst>
                              <a:ext uri="{FF2B5EF4-FFF2-40B4-BE49-F238E27FC236}">
                                <a16:creationId xmlns:a16="http://schemas.microsoft.com/office/drawing/2014/main" id="{08F1C30C-B09A-4801-816C-FD90ED725729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656504" y="1178642"/>
                              <a:ext cx="215005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3" name="Rectangle 313">
                            <a:extLst>
                              <a:ext uri="{FF2B5EF4-FFF2-40B4-BE49-F238E27FC236}">
                                <a16:creationId xmlns:a16="http://schemas.microsoft.com/office/drawing/2014/main" id="{D54963D4-6C46-42F6-855E-EDEB2DE0B440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155423" y="1181656"/>
                              <a:ext cx="68907" cy="65603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60000"/>
                                <a:lumOff val="40000"/>
                              </a:schemeClr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4" name="Rectangle 314">
                            <a:extLst>
                              <a:ext uri="{FF2B5EF4-FFF2-40B4-BE49-F238E27FC236}">
                                <a16:creationId xmlns:a16="http://schemas.microsoft.com/office/drawing/2014/main" id="{CCB33DF8-3C16-47DD-B435-57E8BA717EB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940418" y="1183163"/>
                              <a:ext cx="215005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5" name="Rectangle 315">
                            <a:extLst>
                              <a:ext uri="{FF2B5EF4-FFF2-40B4-BE49-F238E27FC236}">
                                <a16:creationId xmlns:a16="http://schemas.microsoft.com/office/drawing/2014/main" id="{C8E9EB00-EA30-4D2A-A320-C601A306182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4229218" y="1183163"/>
                              <a:ext cx="215005" cy="65603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noFill/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rot="0" spcFirstLastPara="0" vert="horz" wrap="square" lIns="72000" tIns="36000" rIns="73152" bIns="36576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6" name="Straight Arrow Connector 316">
                            <a:extLst>
                              <a:ext uri="{FF2B5EF4-FFF2-40B4-BE49-F238E27FC236}">
                                <a16:creationId xmlns:a16="http://schemas.microsoft.com/office/drawing/2014/main" id="{7F62758B-14C1-4B51-86CD-7A66AC28A346}"/>
                              </a:ext>
                            </a:extLst>
                          </wps:cNvPr>
                          <wps:cNvCnPr>
                            <a:cxnSpLocks/>
                            <a:endCxn id="315" idx="3"/>
                          </wps:cNvCnPr>
                          <wps:spPr bwMode="auto">
                            <a:xfrm>
                              <a:off x="1626421" y="1507827"/>
                              <a:ext cx="2817803" cy="3353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17" name="TextBox 115">
                            <a:extLst>
                              <a:ext uri="{FF2B5EF4-FFF2-40B4-BE49-F238E27FC236}">
                                <a16:creationId xmlns:a16="http://schemas.microsoft.com/office/drawing/2014/main" id="{345FE82E-B635-4336-A514-A2FA574E8AE6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2160616" y="1158718"/>
                              <a:ext cx="1460197" cy="30250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6AAB43" w14:textId="77777777" w:rsidR="00756A83" w:rsidRPr="008E0CEF" w:rsidRDefault="00756A83" w:rsidP="00756A83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I</w:t>
                                </w:r>
                                <w:r w:rsidRPr="008E0CEF">
                                  <w:rPr>
                                    <w:rFonts w:ascii="Arial" w:hAnsi="Arial" w:cs="Arial"/>
                                    <w:color w:val="000000" w:themeColor="text1"/>
                                    <w:kern w:val="24"/>
                                    <w:sz w:val="16"/>
                                  </w:rPr>
                                  <w:t>ncomplete RT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1725AF00" id="Canvas 1" o:spid="_x0000_s1026" editas="canvas" style="width:567pt;height:183pt;mso-position-horizontal-relative:char;mso-position-vertical-relative:line" coordsize="72009,23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2009;height:23241;visibility:visible;mso-wrap-style:square">
                  <v:fill o:detectmouseclick="t"/>
                  <v:path o:connecttype="none"/>
                </v:shape>
                <v:group id="Group 239" o:spid="_x0000_s1028" style="position:absolute;left:351;top:1245;width:67022;height:13544" coordorigin=",1864" coordsize="119510,20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<v:line id="Straight Connector 240" o:spid="_x0000_s1029" style="position:absolute;flip:y;visibility:visible;mso-wrap-style:square" from="0,18374" to="119510,18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" filled="t" fillcolor="#4472c4 [3204]" strokecolor="black [3213]" strokeweight="1pt">
                    <o:lock v:ext="edit" shapetype="f"/>
                  </v:line>
                  <v:rect id="Rectangle 241" o:spid="_x0000_s1030" style="position:absolute;left:965;top:17635;width:9453;height:7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" fillcolor="#4472c4 [3204]" stroked="f" strokeweight="1pt">
                    <v:stroke joinstyle="round"/>
                    <v:textbox inset="2mm,1mm,5.76pt,2.88pt"/>
                  </v:rect>
                  <v:rect id="Rectangle 242" o:spid="_x0000_s1031" style="position:absolute;left:10418;top:11859;width:11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" fillcolor="#92d050" stroked="f" strokeweight="1pt">
                    <v:stroke joinstyle="round"/>
                    <v:textbox inset="2mm,1mm,5.76pt,2.88pt"/>
                  </v:rect>
                  <v:rect id="Rectangle 243" o:spid="_x0000_s1032" style="position:absolute;left:44508;top:9281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244" o:spid="_x0000_s1033" style="position:absolute;left:45595;top:1189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245" o:spid="_x0000_s1034" style="position:absolute;left:46275;top:9266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246" o:spid="_x0000_s1035" style="position:absolute;left:47362;top:11880;width:6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" fillcolor="#9cc2e5 [1944]" stroked="f" strokeweight="1pt">
                    <v:stroke joinstyle="round"/>
                    <v:textbox inset="2mm,1mm,5.76pt,2.88pt"/>
                  </v:rect>
                  <v:rect id="Rectangle 247" o:spid="_x0000_s1036" style="position:absolute;left:48051;top:9281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248" o:spid="_x0000_s1037" style="position:absolute;left:49138;top:11896;width:3736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" fillcolor="#9cc2e5 [1944]" stroked="f" strokeweight="1pt">
                    <v:stroke joinstyle="round"/>
                    <v:textbox inset="2mm,1mm,5.76pt,2.88pt"/>
                  </v:rect>
                  <v:rect id="Rectangle 249" o:spid="_x0000_s1038" style="position:absolute;left:52874;top:9297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250" o:spid="_x0000_s1039" style="position:absolute;left:53961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" fillcolor="#9cc2e5 [1944]" stroked="f" strokeweight="1pt">
                    <v:stroke joinstyle="round"/>
                    <v:textbox inset="2mm,1mm,5.76pt,2.88pt"/>
                  </v:rect>
                  <v:rect id="Rectangle 251" o:spid="_x0000_s1040" style="position:absolute;left:54641;top:9281;width:1087;height:91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" fillcolor="#538135 [2409]" stroked="f" strokeweight="1pt">
                    <v:stroke joinstyle="round"/>
                    <v:textbox inset="2mm,1mm,5.76pt,2.88pt"/>
                  </v:rect>
                  <v:rect id="Rectangle 252" o:spid="_x0000_s1041" style="position:absolute;left:55728;top:1189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253" o:spid="_x0000_s1042" style="position:absolute;left:56417;top:9297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254" o:spid="_x0000_s1043" style="position:absolute;left:57504;top:11911;width:3736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" fillcolor="#9cc2e5 [1944]" stroked="f" strokeweight="1pt">
                    <v:stroke joinstyle="round"/>
                    <v:textbox inset="2mm,1mm,5.76pt,2.88pt"/>
                  </v:rect>
                  <v:rect id="Rectangle 255" o:spid="_x0000_s1044" style="position:absolute;left:61237;top:9312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" fillcolor="#538135 [2409]" stroked="f" strokeweight="1pt">
                    <v:stroke joinstyle="round"/>
                    <v:textbox inset="2mm,1mm,5.76pt,2.88pt"/>
                  </v:rect>
                  <v:rect id="Rectangle 256" o:spid="_x0000_s1045" style="position:absolute;left:62324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" fillcolor="#9cc2e5 [1944]" stroked="f" strokeweight="1pt">
                    <v:stroke joinstyle="round"/>
                    <v:textbox inset="2mm,1mm,5.76pt,2.88pt"/>
                  </v:rect>
                  <v:rect id="Rectangle 257" o:spid="_x0000_s1046" style="position:absolute;left:63004;top:9297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258" o:spid="_x0000_s1047" style="position:absolute;left:64091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" fillcolor="#9cc2e5 [1944]" stroked="f" strokeweight="1pt">
                    <v:stroke joinstyle="round"/>
                    <v:textbox inset="2mm,1mm,5.76pt,2.88pt"/>
                  </v:rect>
                  <v:rect id="Rectangle 259" o:spid="_x0000_s1048" style="position:absolute;left:64780;top:9312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260" o:spid="_x0000_s1049" style="position:absolute;left:65867;top:11926;width:14272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" fillcolor="#9cc2e5 [1944]" stroked="f" strokeweight="1pt">
                    <v:stroke joinstyle="round"/>
                    <v:textbox inset="2mm,1mm,5.76pt,2.88pt"/>
                  </v:rect>
                  <v:rect id="Rectangle 261" o:spid="_x0000_s1050" style="position:absolute;left:82195;top:1189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262" o:spid="_x0000_s1051" style="position:absolute;left:80045;top:1191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263" o:spid="_x0000_s1052" style="position:absolute;left:85034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" fillcolor="#9cc2e5 [1944]" stroked="f" strokeweight="1pt">
                    <v:stroke joinstyle="round"/>
                    <v:textbox inset="2mm,1mm,5.76pt,2.88pt"/>
                  </v:rect>
                  <v:rect id="Rectangle 264" o:spid="_x0000_s1053" style="position:absolute;left:82884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265" o:spid="_x0000_s1054" style="position:absolute;left:87874;top:11865;width:6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" fillcolor="#9cc2e5 [1944]" stroked="f" strokeweight="1pt">
                    <v:stroke joinstyle="round"/>
                    <v:textbox inset="2mm,1mm,5.76pt,2.88pt"/>
                  </v:rect>
                  <v:rect id="Rectangle 266" o:spid="_x0000_s1055" style="position:absolute;left:85723;top:11880;width:2150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267" o:spid="_x0000_s1056" style="position:absolute;left:90713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" fillcolor="#9cc2e5 [1944]" stroked="f" strokeweight="1pt">
                    <v:stroke joinstyle="round"/>
                    <v:textbox inset="2mm,1mm,5.76pt,2.88pt"/>
                  </v:rect>
                  <v:rect id="Rectangle 268" o:spid="_x0000_s1057" style="position:absolute;left:88563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" fillcolor="white [3212]" stroked="f" strokeweight="1pt">
                    <v:stroke joinstyle="round"/>
                    <v:textbox inset="2mm,1mm,5.76pt,2.88pt"/>
                  </v:rect>
                  <v:rect id="Rectangle 269" o:spid="_x0000_s1058" style="position:absolute;left:93601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" fillcolor="#9cc2e5 [1944]" stroked="f" strokeweight="1pt">
                    <v:stroke joinstyle="round"/>
                    <v:textbox inset="2mm,1mm,5.76pt,2.88pt"/>
                  </v:rect>
                  <v:rect id="Rectangle 270" o:spid="_x0000_s1059" style="position:absolute;left:91451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" fillcolor="white [3212]" stroked="f" strokeweight="1pt">
                    <v:stroke joinstyle="round"/>
                    <v:textbox inset="2mm,1mm,5.76pt,2.88pt"/>
                  </v:rect>
                  <v:rect id="Rectangle 271" o:spid="_x0000_s1060" style="position:absolute;left:96374;top:1191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272" o:spid="_x0000_s1061" style="position:absolute;left:94224;top:1192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273" o:spid="_x0000_s1062" style="position:absolute;left:99213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274" o:spid="_x0000_s1063" style="position:absolute;left:97063;top:1194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275" o:spid="_x0000_s1064" style="position:absolute;left:102052;top:11880;width:689;height:6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276" o:spid="_x0000_s1065" style="position:absolute;left:99902;top:1189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277" o:spid="_x0000_s1066" style="position:absolute;left:104891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" fillcolor="#9cc2e5 [1944]" stroked="f" strokeweight="1pt">
                    <v:stroke joinstyle="round"/>
                    <v:textbox inset="2mm,1mm,5.76pt,2.88pt"/>
                  </v:rect>
                  <v:rect id="Rectangle 278" o:spid="_x0000_s1067" style="position:absolute;left:102741;top:1194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" fillcolor="white [3212]" stroked="f" strokeweight="1pt">
                    <v:stroke joinstyle="round"/>
                    <v:textbox inset="2mm,1mm,5.76pt,2.88pt"/>
                  </v:rect>
                  <v:rect id="Rectangle 279" o:spid="_x0000_s1068" style="position:absolute;left:107779;top:1192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280" o:spid="_x0000_s1069" style="position:absolute;left:105629;top:1194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" fillcolor="white [3212]" stroked="f" strokeweight="1pt">
                    <v:stroke joinstyle="round"/>
                    <v:textbox inset="2mm,1mm,5.76pt,2.88pt"/>
                  </v:rect>
                  <v:rect id="Rectangle 281" o:spid="_x0000_s1070" style="position:absolute;left:109294;top:17702;width:9453;height: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" fillcolor="#4472c4 [3204]" stroked="f" strokeweight="1pt">
                    <v:stroke joinstyle="round"/>
                    <v:textbox inset="2mm,1mm,5.76pt,2.88pt"/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82" o:spid="_x0000_s1071" type="#_x0000_t32" style="position:absolute;left:11607;top:21689;width:684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" filled="t" fillcolor="#4472c4 [3204]" strokecolor="black [3213]" strokeweight="1pt">
                    <v:stroke startarrow="block" endarrow="block"/>
                    <o:lock v:ext="edit" shapetype="f"/>
                  </v:shape>
                  <v:shape id="Straight Arrow Connector 283" o:spid="_x0000_s1072" type="#_x0000_t32" style="position:absolute;left:65867;top:15206;width:4342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" filled="t" fillcolor="#4472c4 [3204]" strokecolor="black [3213]" strokeweight="1pt">
                    <v:stroke startarrow="block"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56" o:spid="_x0000_s1073" type="#_x0000_t202" style="position:absolute;left:76270;top:12014;width:13493;height:30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" filled="f" stroked="f" strokeweight="1pt">
                    <v:textbox inset="2mm,1mm,5.76pt,2.88pt">
                      <w:txbxContent>
                        <w:p w14:paraId="4214A855" w14:textId="77777777" w:rsidR="00756A83" w:rsidRPr="008E0CEF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8E0CEF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</w:rPr>
                            <w:t>Complete RT</w:t>
                          </w:r>
                        </w:p>
                      </w:txbxContent>
                    </v:textbox>
                  </v:shape>
                  <v:shape id="Straight Arrow Connector 285" o:spid="_x0000_s1074" type="#_x0000_t32" style="position:absolute;left:65663;top:17693;width:144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" filled="t" fillcolor="#4472c4 [3204]" strokecolor="black [3213]" strokeweight="1pt">
                    <v:stroke startarrow="block" endarrow="block"/>
                    <o:lock v:ext="edit" shapetype="f"/>
                  </v:shape>
                  <v:shape id="TextBox 60" o:spid="_x0000_s1075" type="#_x0000_t202" style="position:absolute;left:66193;top:15126;width:13900;height:30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" filled="f" stroked="f" strokeweight="1pt">
                    <v:textbox inset="2mm,1mm,5.76pt,2.88pt">
                      <w:txbxContent>
                        <w:p w14:paraId="3A25C872" w14:textId="77777777" w:rsidR="00756A83" w:rsidRPr="008E0CEF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8E0CEF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</w:rPr>
                            <w:t>Complete IAT</w:t>
                          </w:r>
                        </w:p>
                      </w:txbxContent>
                    </v:textbox>
                  </v:shape>
                  <v:line id="Straight Connector 287" o:spid="_x0000_s1076" style="position:absolute;flip:y;visibility:visible;mso-wrap-style:square" from="45939,4687" to="46666,1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" filled="t" fillcolor="#4472c4 [3204]" strokecolor="black [3213]" strokeweight="1pt">
                    <o:lock v:ext="edit" shapetype="f"/>
                  </v:line>
                  <v:line id="Straight Connector 288" o:spid="_x0000_s1077" style="position:absolute;flip:x y;visibility:visible;mso-wrap-style:square" from="47355,4687" to="47681,11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" filled="t" fillcolor="#4472c4 [3204]" strokecolor="black [3213]" strokeweight="1pt"/>
                  <v:line id="Straight Connector 289" o:spid="_x0000_s1078" style="position:absolute;flip:x y;visibility:visible;mso-wrap-style:square" from="48026,4687" to="51167,11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" filled="t" fillcolor="#4472c4 [3204]" strokecolor="black [3213]" strokeweight="1pt"/>
                  <v:shape id="TextBox 70" o:spid="_x0000_s1079" type="#_x0000_t202" style="position:absolute;left:32945;top:1864;width:32719;height:30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" filled="f" stroked="f" strokeweight="1pt">
                    <v:textbox inset="2mm,1mm,5.76pt,2.88pt">
                      <w:txbxContent>
                        <w:p w14:paraId="2C4F1871" w14:textId="77777777" w:rsidR="00756A83" w:rsidRPr="006637F3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</w:rPr>
                          </w:pPr>
                          <w:r w:rsidRPr="006637F3">
                            <w:rPr>
                              <w:rFonts w:ascii="Arial" w:hAnsi="Arial" w:cs="Arial"/>
                              <w:color w:val="5B9BD5" w:themeColor="accent5"/>
                              <w:kern w:val="24"/>
                              <w:sz w:val="16"/>
                            </w:rPr>
                            <w:t>PDCCH monitoring in incomplete IAT</w:t>
                          </w:r>
                        </w:p>
                      </w:txbxContent>
                    </v:textbox>
                  </v:shape>
                  <v:line id="Straight Connector 291" o:spid="_x0000_s1080" style="position:absolute;flip:x y;visibility:visible;mso-wrap-style:square" from="7131,9951" to="10418,151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" filled="t" fillcolor="#4472c4 [3204]" strokecolor="black [3213]" strokeweight="1pt">
                    <o:lock v:ext="edit" shapetype="f"/>
                  </v:line>
                  <v:shape id="TextBox 72" o:spid="_x0000_s1081" type="#_x0000_t202" style="position:absolute;left:3761;top:6931;width:8465;height:301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" filled="f" stroked="f" strokeweight="1pt">
                    <v:textbox inset="2mm,1mm,5.76pt,2.88pt">
                      <w:txbxContent>
                        <w:p w14:paraId="72B433D9" w14:textId="77777777" w:rsidR="00756A83" w:rsidRPr="008E0CEF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8E0CEF">
                            <w:rPr>
                              <w:rFonts w:ascii="Arial" w:hAnsi="Arial" w:cs="Arial"/>
                              <w:color w:val="92D050"/>
                              <w:kern w:val="24"/>
                              <w:sz w:val="16"/>
                            </w:rPr>
                            <w:t>Paging</w:t>
                          </w:r>
                        </w:p>
                      </w:txbxContent>
                    </v:textbox>
                  </v:shape>
                  <v:line id="Straight Connector 293" o:spid="_x0000_s1082" style="position:absolute;flip:y;visibility:visible;mso-wrap-style:square" from="12151,4948" to="13253,9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" filled="t" fillcolor="#4472c4 [3204]" strokecolor="black [3213]" strokeweight="1pt">
                    <o:lock v:ext="edit" shapetype="f"/>
                  </v:line>
                  <v:line id="Straight Connector 294" o:spid="_x0000_s1083" style="position:absolute;flip:y;visibility:visible;mso-wrap-style:square" from="13853,5114" to="13853,9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" filled="t" fillcolor="#4472c4 [3204]" strokecolor="black [3213]" strokeweight="1pt">
                    <o:lock v:ext="edit" shapetype="f"/>
                  </v:line>
                  <v:line id="Straight Connector 295" o:spid="_x0000_s1084" style="position:absolute;flip:x y;visibility:visible;mso-wrap-style:square" from="14554,4946" to="15798,91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" filled="t" fillcolor="#4472c4 [3204]" strokecolor="black [3213]" strokeweight="1pt">
                    <o:lock v:ext="edit" shapetype="f"/>
                  </v:line>
                  <v:shape id="TextBox 77" o:spid="_x0000_s1085" type="#_x0000_t202" style="position:absolute;left:967;top:2215;width:25076;height:30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" filled="f" stroked="f" strokeweight="1pt">
                    <v:textbox inset="2mm,1mm,5.76pt,2.88pt">
                      <w:txbxContent>
                        <w:p w14:paraId="624A8915" w14:textId="77777777" w:rsidR="00756A83" w:rsidRPr="008E0CEF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sz w:val="16"/>
                            </w:rPr>
                          </w:pPr>
                          <w:r w:rsidRPr="008E0CEF">
                            <w:rPr>
                              <w:rFonts w:ascii="Arial" w:hAnsi="Arial" w:cs="Arial"/>
                              <w:color w:val="538135" w:themeColor="accent6" w:themeShade="BF"/>
                              <w:kern w:val="24"/>
                              <w:sz w:val="16"/>
                            </w:rPr>
                            <w:t>Scheduled PDSCH/PUSCH</w:t>
                          </w:r>
                        </w:p>
                      </w:txbxContent>
                    </v:textbox>
                  </v:shape>
                  <v:shape id="TextBox 84" o:spid="_x0000_s1086" type="#_x0000_t202" style="position:absolute;left:3097;top:14597;width:5736;height:3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" filled="f" stroked="f" strokeweight="1pt">
                    <v:textbox inset="2mm,1mm,5.76pt,2.88pt">
                      <w:txbxContent>
                        <w:p w14:paraId="3F8EE66C" w14:textId="77777777" w:rsidR="00756A83" w:rsidRPr="008E0CEF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8E0CEF">
                            <w:rPr>
                              <w:rFonts w:ascii="Arial" w:hAnsi="Arial" w:cs="Arial"/>
                              <w:color w:val="0070C0"/>
                              <w:kern w:val="24"/>
                              <w:sz w:val="16"/>
                            </w:rPr>
                            <w:t>Idle</w:t>
                          </w:r>
                        </w:p>
                      </w:txbxContent>
                    </v:textbox>
                  </v:shape>
                  <v:shape id="TextBox 85" o:spid="_x0000_s1087" type="#_x0000_t202" style="position:absolute;left:39103;top:19109;width:11986;height:30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" filled="f" stroked="f" strokeweight="1pt">
                    <v:textbox inset="2mm,1mm,5.76pt,2.88pt">
                      <w:txbxContent>
                        <w:p w14:paraId="45965E34" w14:textId="77777777" w:rsidR="00756A83" w:rsidRPr="006637F3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6637F3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</w:rPr>
                            <w:t xml:space="preserve">Connection </w:t>
                          </w:r>
                        </w:p>
                      </w:txbxContent>
                    </v:textbox>
                  </v:shape>
                  <v:rect id="Rectangle 299" o:spid="_x0000_s1088" style="position:absolute;left:11758;top:9211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300" o:spid="_x0000_s1089" style="position:absolute;left:12845;top:11825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" fillcolor="#9cc2e5 [1944]" stroked="f" strokeweight="1pt">
                    <v:stroke joinstyle="round"/>
                    <v:textbox inset="2mm,1mm,5.76pt,2.88pt"/>
                  </v:rect>
                  <v:rect id="Rectangle 301" o:spid="_x0000_s1090" style="position:absolute;left:13525;top:9196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302" o:spid="_x0000_s1091" style="position:absolute;left:14612;top:11810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" fillcolor="#9cc2e5 [1944]" stroked="f" strokeweight="1pt">
                    <v:stroke joinstyle="round"/>
                    <v:textbox inset="2mm,1mm,5.76pt,2.88pt"/>
                  </v:rect>
                  <v:rect id="Rectangle 303" o:spid="_x0000_s1092" style="position:absolute;left:15301;top:9211;width:1087;height:9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" fillcolor="#538135 [2409]" stroked="f" strokeweight="1pt">
                    <v:stroke joinstyle="round"/>
                    <v:textbox inset="2mm,1mm,5.76pt,2.88pt"/>
                  </v:rect>
                  <v:rect id="Rectangle 304" o:spid="_x0000_s1093" style="position:absolute;left:16388;top:11825;width:14273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" fillcolor="#9cc2e5 [1944]" stroked="f" strokeweight="1pt">
                    <v:stroke joinstyle="round"/>
                    <v:textbox inset="2mm,1mm,5.76pt,2.88pt"/>
                  </v:rect>
                  <v:rect id="Rectangle 305" o:spid="_x0000_s1094" style="position:absolute;left:32716;top:11795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306" o:spid="_x0000_s1095" style="position:absolute;left:30566;top:11810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" fillcolor="white [3212]" stroked="f" strokeweight="1pt">
                    <v:stroke joinstyle="round"/>
                    <v:textbox inset="2mm,1mm,5.76pt,2.88pt"/>
                  </v:rect>
                  <v:rect id="Rectangle 307" o:spid="_x0000_s1096" style="position:absolute;left:33405;top:11825;width:2151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shape id="Straight Arrow Connector 308" o:spid="_x0000_s1097" type="#_x0000_t32" style="position:absolute;left:16185;top:17734;width:144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" filled="t" fillcolor="#4472c4 [3204]" strokecolor="black [3213]" strokeweight="1pt">
                    <v:stroke startarrow="block" endarrow="block"/>
                    <o:lock v:ext="edit" shapetype="f"/>
                  </v:shape>
                  <v:shape id="TextBox 101" o:spid="_x0000_s1098" type="#_x0000_t202" style="position:absolute;left:16900;top:15167;width:13900;height:301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" filled="f" stroked="f" strokeweight="1pt">
                    <v:textbox inset="2mm,1mm,5.76pt,2.88pt">
                      <w:txbxContent>
                        <w:p w14:paraId="49AFE287" w14:textId="77777777" w:rsidR="00756A83" w:rsidRPr="008E0CEF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 w:rsidRPr="008E0CEF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</w:rPr>
                            <w:t>Complete IAT</w:t>
                          </w:r>
                        </w:p>
                      </w:txbxContent>
                    </v:textbox>
                  </v:shape>
                  <v:rect id="Rectangle 310" o:spid="_x0000_s1099" style="position:absolute;left:35875;top:11816;width:69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" fillcolor="#9cc2e5 [1944]" stroked="f" strokeweight="1pt">
                    <v:stroke joinstyle="round"/>
                    <v:textbox inset="2mm,1mm,5.76pt,2.88pt"/>
                  </v:rect>
                  <v:rect id="Rectangle 311" o:spid="_x0000_s1100" style="position:absolute;left:38715;top:11771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" fillcolor="#9cc2e5 [1944]" stroked="f" strokeweight="1pt">
                    <v:stroke joinstyle="round"/>
                    <v:textbox inset="2mm,1mm,5.76pt,2.88pt"/>
                  </v:rect>
                  <v:rect id="Rectangle 312" o:spid="_x0000_s1101" style="position:absolute;left:36565;top:11786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313" o:spid="_x0000_s1102" style="position:absolute;left:41554;top:11816;width:689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" fillcolor="#9cc2e5 [1944]" stroked="f" strokeweight="1pt">
                    <v:stroke joinstyle="round"/>
                    <v:textbox inset="2mm,1mm,5.76pt,2.88pt"/>
                  </v:rect>
                  <v:rect id="Rectangle 314" o:spid="_x0000_s1103" style="position:absolute;left:39404;top:1183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rect id="Rectangle 315" o:spid="_x0000_s1104" style="position:absolute;left:42292;top:11831;width:2150;height:6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" fillcolor="white [3212]" stroked="f" strokeweight="1pt">
                    <v:stroke joinstyle="round"/>
                    <v:textbox inset="2mm,1mm,5.76pt,2.88pt"/>
                  </v:rect>
                  <v:shape id="Straight Arrow Connector 316" o:spid="_x0000_s1105" type="#_x0000_t32" style="position:absolute;left:16264;top:15078;width:28178;height:3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" filled="t" fillcolor="#4472c4 [3204]" strokecolor="black [3213]" strokeweight="1pt">
                    <v:stroke startarrow="block" endarrow="block"/>
                    <o:lock v:ext="edit" shapetype="f"/>
                  </v:shape>
                  <v:shape id="TextBox 115" o:spid="_x0000_s1106" type="#_x0000_t202" style="position:absolute;left:21606;top:11587;width:14602;height:302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" filled="f" stroked="f" strokeweight="1pt">
                    <v:textbox inset="2mm,1mm,5.76pt,2.88pt">
                      <w:txbxContent>
                        <w:p w14:paraId="346AAB43" w14:textId="77777777" w:rsidR="00756A83" w:rsidRPr="008E0CEF" w:rsidRDefault="00756A83" w:rsidP="00756A83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</w:rPr>
                            <w:t>I</w:t>
                          </w:r>
                          <w:r w:rsidRPr="008E0CEF">
                            <w:rPr>
                              <w:rFonts w:ascii="Arial" w:hAnsi="Arial" w:cs="Arial"/>
                              <w:color w:val="000000" w:themeColor="text1"/>
                              <w:kern w:val="24"/>
                              <w:sz w:val="16"/>
                            </w:rPr>
                            <w:t>ncomplete RT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F39B693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Sleep state transition energies are also modelled as the UE alternates between active and deep/light sleep phases.</w:t>
      </w:r>
    </w:p>
    <w:p w14:paraId="741E084E" w14:textId="1C584E40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The </w:t>
      </w:r>
      <w:r w:rsidR="00332D79">
        <w:rPr>
          <w:rFonts w:ascii="Arial" w:hAnsi="Arial" w:cs="Arial"/>
          <w:lang w:val="en-GB"/>
        </w:rPr>
        <w:t>Rel 16 WI</w:t>
      </w:r>
      <w:r w:rsidRPr="003D1F0E">
        <w:rPr>
          <w:rFonts w:ascii="Arial" w:hAnsi="Arial" w:cs="Arial"/>
          <w:lang w:val="en-GB"/>
        </w:rPr>
        <w:t xml:space="preserve"> evaluation assumptions include an FTP model. Real-world traffic is more varied, as an eMBB UE’s activity includes a range of apps data exchange scenarios. A traffic model based on commercial LTE NW statistics (2014) </w:t>
      </w:r>
      <w:r w:rsidR="00B535DD">
        <w:rPr>
          <w:rFonts w:ascii="Arial" w:hAnsi="Arial" w:cs="Arial"/>
          <w:lang w:val="en-GB"/>
        </w:rPr>
        <w:t xml:space="preserve">over a large UE population </w:t>
      </w:r>
      <w:r w:rsidR="00EE147C">
        <w:rPr>
          <w:rFonts w:ascii="Arial" w:hAnsi="Arial" w:cs="Arial"/>
          <w:lang w:val="en-GB"/>
        </w:rPr>
        <w:t>and 24-hour operation indicates</w:t>
      </w:r>
      <w:r w:rsidRPr="003D1F0E">
        <w:rPr>
          <w:rFonts w:ascii="Arial" w:hAnsi="Arial" w:cs="Arial"/>
          <w:lang w:val="en-GB"/>
        </w:rPr>
        <w:t xml:space="preserve"> that the following constitutes a representative model:</w:t>
      </w:r>
    </w:p>
    <w:p w14:paraId="3F318F8C" w14:textId="77777777" w:rsidR="00756A83" w:rsidRPr="003D1F0E" w:rsidRDefault="00756A83" w:rsidP="003D1F0E">
      <w:pPr>
        <w:pStyle w:val="ListParagraph"/>
        <w:numPr>
          <w:ilvl w:val="0"/>
          <w:numId w:val="56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Mean connection rate: </w:t>
      </w:r>
      <w:r w:rsidRPr="003D1F0E">
        <w:rPr>
          <w:rFonts w:ascii="Arial" w:hAnsi="Arial" w:cs="Arial"/>
          <w:lang w:val="en-GB"/>
        </w:rPr>
        <w:tab/>
        <w:t>20 connections/UE/h</w:t>
      </w:r>
    </w:p>
    <w:p w14:paraId="6B5CC765" w14:textId="77777777" w:rsidR="00756A83" w:rsidRPr="003D1F0E" w:rsidRDefault="00756A83" w:rsidP="003D1F0E">
      <w:pPr>
        <w:pStyle w:val="ListParagraph"/>
        <w:numPr>
          <w:ilvl w:val="0"/>
          <w:numId w:val="56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Mean connection length: </w:t>
      </w:r>
      <w:r w:rsidRPr="003D1F0E">
        <w:rPr>
          <w:rFonts w:ascii="Arial" w:hAnsi="Arial" w:cs="Arial"/>
          <w:lang w:val="en-GB"/>
        </w:rPr>
        <w:tab/>
        <w:t>10 s (possibly including incomplete CDRX segments)</w:t>
      </w:r>
    </w:p>
    <w:p w14:paraId="615A7037" w14:textId="77777777" w:rsidR="00756A83" w:rsidRPr="003D1F0E" w:rsidRDefault="00756A83" w:rsidP="003D1F0E">
      <w:pPr>
        <w:pStyle w:val="ListParagraph"/>
        <w:numPr>
          <w:ilvl w:val="0"/>
          <w:numId w:val="56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Mean active data slot </w:t>
      </w:r>
      <w:r w:rsidRPr="003D1F0E">
        <w:rPr>
          <w:rFonts w:ascii="Arial" w:hAnsi="Arial" w:cs="Arial"/>
          <w:lang w:val="en-GB"/>
        </w:rPr>
        <w:br/>
        <w:t xml:space="preserve">fraction during connection: </w:t>
      </w:r>
      <w:r w:rsidRPr="003D1F0E">
        <w:rPr>
          <w:rFonts w:ascii="Arial" w:hAnsi="Arial" w:cs="Arial"/>
          <w:lang w:val="en-GB"/>
        </w:rPr>
        <w:tab/>
        <w:t>10%</w:t>
      </w:r>
    </w:p>
    <w:p w14:paraId="658FD801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</w:p>
    <w:p w14:paraId="5A5E7906" w14:textId="70EDE311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</w:rPr>
        <w:t xml:space="preserve">Paging is modeled with intensity of 50 pages/cell/s. Assuming 128 PO locations are configured per DRX period (1.28 s), i.e. 1 per 10 ms frame, the PO density is 100 POs/s. </w:t>
      </w:r>
      <w:r w:rsidR="00ED292D">
        <w:rPr>
          <w:rFonts w:ascii="Arial" w:hAnsi="Arial" w:cs="Arial"/>
        </w:rPr>
        <w:t xml:space="preserve">While </w:t>
      </w:r>
      <w:r w:rsidR="0027449E">
        <w:rPr>
          <w:rFonts w:ascii="Arial" w:hAnsi="Arial" w:cs="Arial"/>
        </w:rPr>
        <w:t xml:space="preserve">power consumption </w:t>
      </w:r>
      <w:r w:rsidR="00ED292D">
        <w:rPr>
          <w:rFonts w:ascii="Arial" w:hAnsi="Arial" w:cs="Arial"/>
        </w:rPr>
        <w:t xml:space="preserve">due to paging false alarm is also a contributory factor, it is </w:t>
      </w:r>
      <w:r w:rsidR="004B744C">
        <w:rPr>
          <w:rFonts w:ascii="Arial" w:hAnsi="Arial" w:cs="Arial"/>
        </w:rPr>
        <w:t xml:space="preserve">not separately modeled as it </w:t>
      </w:r>
      <w:r w:rsidR="00ED292D">
        <w:rPr>
          <w:rFonts w:ascii="Arial" w:hAnsi="Arial" w:cs="Arial"/>
        </w:rPr>
        <w:t xml:space="preserve">currently under discussion in RAN1.  </w:t>
      </w:r>
    </w:p>
    <w:p w14:paraId="7891DE7F" w14:textId="3C3BF43D" w:rsidR="00756A83" w:rsidRDefault="00756A83" w:rsidP="003D1F0E">
      <w:pPr>
        <w:pStyle w:val="Heading2"/>
        <w:jc w:val="both"/>
      </w:pPr>
      <w:r>
        <w:t>2.</w:t>
      </w:r>
      <w:r w:rsidR="00337799">
        <w:t>2</w:t>
      </w:r>
      <w:r>
        <w:t xml:space="preserve"> </w:t>
      </w:r>
      <w:r>
        <w:tab/>
        <w:t>Results and discussion</w:t>
      </w:r>
    </w:p>
    <w:p w14:paraId="0F11A6D9" w14:textId="3DCD9632" w:rsidR="00756A83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The above described energy consumption model </w:t>
      </w:r>
      <w:r w:rsidR="00C84B6D">
        <w:rPr>
          <w:rFonts w:ascii="Arial" w:hAnsi="Arial" w:cs="Arial"/>
          <w:lang w:val="en-GB"/>
        </w:rPr>
        <w:t xml:space="preserve">and </w:t>
      </w:r>
      <w:r w:rsidR="00B535DD">
        <w:rPr>
          <w:rFonts w:ascii="Arial" w:hAnsi="Arial" w:cs="Arial"/>
          <w:lang w:val="en-GB"/>
        </w:rPr>
        <w:t xml:space="preserve">connection/traffic </w:t>
      </w:r>
      <w:r w:rsidRPr="003D1F0E">
        <w:rPr>
          <w:rFonts w:ascii="Arial" w:hAnsi="Arial" w:cs="Arial"/>
          <w:lang w:val="en-GB"/>
        </w:rPr>
        <w:t>has been used to evaluate the fraction of energy and time expended in idle and connected modes. A typical NW and UE configuration has been used and a statistical traffic model has been created based on measured mixed NW traffic statistics. All percentages are given in relation to the total consumed energy and observation time.</w:t>
      </w:r>
    </w:p>
    <w:p w14:paraId="1307D542" w14:textId="67BAB99F" w:rsidR="00EE147C" w:rsidRDefault="00F537D0" w:rsidP="003D1F0E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We have previously presented </w:t>
      </w:r>
      <w:r w:rsidRPr="00B968EE">
        <w:rPr>
          <w:rFonts w:ascii="Arial" w:hAnsi="Arial" w:cs="Arial"/>
          <w:lang w:val="en-GB"/>
        </w:rPr>
        <w:t>[</w:t>
      </w:r>
      <w:r w:rsidR="00C7162D" w:rsidRPr="00B968EE">
        <w:rPr>
          <w:rFonts w:ascii="Arial" w:hAnsi="Arial" w:cs="Arial"/>
          <w:lang w:val="en-GB"/>
        </w:rPr>
        <w:t>R1-2006667</w:t>
      </w:r>
      <w:r w:rsidRPr="00B968EE">
        <w:rPr>
          <w:rFonts w:ascii="Arial" w:hAnsi="Arial" w:cs="Arial"/>
          <w:lang w:val="en-GB"/>
        </w:rPr>
        <w:t>]</w:t>
      </w:r>
      <w:r w:rsidR="00C7162D">
        <w:rPr>
          <w:rFonts w:ascii="Arial" w:hAnsi="Arial" w:cs="Arial"/>
          <w:lang w:val="en-GB"/>
        </w:rPr>
        <w:t xml:space="preserve"> a UE energy consumption profile assuming </w:t>
      </w:r>
      <w:r w:rsidR="009D7B59">
        <w:rPr>
          <w:rFonts w:ascii="Arial" w:hAnsi="Arial" w:cs="Arial"/>
          <w:lang w:val="en-GB"/>
        </w:rPr>
        <w:t xml:space="preserve">Rel-15 baseline UE operation </w:t>
      </w:r>
      <w:r w:rsidR="00B87D74">
        <w:rPr>
          <w:rFonts w:ascii="Arial" w:hAnsi="Arial" w:cs="Arial"/>
          <w:lang w:val="en-GB"/>
        </w:rPr>
        <w:t xml:space="preserve">with a typical </w:t>
      </w:r>
      <w:r w:rsidR="00713CB0">
        <w:rPr>
          <w:rFonts w:ascii="Arial" w:hAnsi="Arial" w:cs="Arial"/>
          <w:lang w:val="en-GB"/>
        </w:rPr>
        <w:t xml:space="preserve">long </w:t>
      </w:r>
      <w:r w:rsidR="00B87D74">
        <w:rPr>
          <w:rFonts w:ascii="Arial" w:hAnsi="Arial" w:cs="Arial"/>
          <w:lang w:val="en-GB"/>
        </w:rPr>
        <w:t xml:space="preserve">cDRX configuration of </w:t>
      </w:r>
      <w:r w:rsidR="00564D94">
        <w:rPr>
          <w:rFonts w:ascii="Arial" w:hAnsi="Arial" w:cs="Arial"/>
          <w:lang w:val="en-GB"/>
        </w:rPr>
        <w:t>8</w:t>
      </w:r>
      <w:r w:rsidR="00713CB0">
        <w:rPr>
          <w:rFonts w:ascii="Arial" w:hAnsi="Arial" w:cs="Arial"/>
          <w:lang w:val="en-GB"/>
        </w:rPr>
        <w:t xml:space="preserve"> ms onDuration and no further adaptation. </w:t>
      </w:r>
      <w:r w:rsidR="009803EC">
        <w:rPr>
          <w:rFonts w:ascii="Arial" w:hAnsi="Arial" w:cs="Arial"/>
          <w:lang w:val="en-GB"/>
        </w:rPr>
        <w:t xml:space="preserve">To </w:t>
      </w:r>
      <w:r w:rsidR="009C23E7">
        <w:rPr>
          <w:rFonts w:ascii="Arial" w:hAnsi="Arial" w:cs="Arial"/>
          <w:lang w:val="en-GB"/>
        </w:rPr>
        <w:t>remain aligned</w:t>
      </w:r>
      <w:r w:rsidR="009803EC">
        <w:rPr>
          <w:rFonts w:ascii="Arial" w:hAnsi="Arial" w:cs="Arial"/>
          <w:lang w:val="en-GB"/>
        </w:rPr>
        <w:t xml:space="preserve"> </w:t>
      </w:r>
      <w:r w:rsidR="009C23E7">
        <w:rPr>
          <w:rFonts w:ascii="Arial" w:hAnsi="Arial" w:cs="Arial"/>
          <w:lang w:val="en-GB"/>
        </w:rPr>
        <w:t xml:space="preserve">with the </w:t>
      </w:r>
      <w:r w:rsidR="009803EC">
        <w:rPr>
          <w:rFonts w:ascii="Arial" w:hAnsi="Arial" w:cs="Arial"/>
          <w:lang w:val="en-GB"/>
        </w:rPr>
        <w:t xml:space="preserve">progress in the UE PS area, we have </w:t>
      </w:r>
      <w:r w:rsidR="00B62D49">
        <w:rPr>
          <w:rFonts w:ascii="Arial" w:hAnsi="Arial" w:cs="Arial"/>
          <w:lang w:val="en-GB"/>
        </w:rPr>
        <w:t xml:space="preserve">re-scaled the connected mode PDCCH monitoring contribution in the absence of data </w:t>
      </w:r>
      <w:r w:rsidR="009C23E7">
        <w:rPr>
          <w:rFonts w:ascii="Arial" w:hAnsi="Arial" w:cs="Arial"/>
          <w:lang w:val="en-GB"/>
        </w:rPr>
        <w:t>to reflect</w:t>
      </w:r>
      <w:r w:rsidR="004E6799">
        <w:rPr>
          <w:rFonts w:ascii="Arial" w:hAnsi="Arial" w:cs="Arial"/>
          <w:lang w:val="en-GB"/>
        </w:rPr>
        <w:t xml:space="preserve"> </w:t>
      </w:r>
      <w:r w:rsidR="00CB38AA">
        <w:rPr>
          <w:rFonts w:ascii="Arial" w:hAnsi="Arial" w:cs="Arial"/>
          <w:lang w:val="en-GB"/>
        </w:rPr>
        <w:t xml:space="preserve">very </w:t>
      </w:r>
      <w:r w:rsidR="004E6799">
        <w:rPr>
          <w:rFonts w:ascii="Arial" w:hAnsi="Arial" w:cs="Arial"/>
          <w:lang w:val="en-GB"/>
        </w:rPr>
        <w:t>eff</w:t>
      </w:r>
      <w:r w:rsidR="00960B0E">
        <w:rPr>
          <w:rFonts w:ascii="Arial" w:hAnsi="Arial" w:cs="Arial"/>
          <w:lang w:val="en-GB"/>
        </w:rPr>
        <w:t>icient</w:t>
      </w:r>
      <w:r w:rsidR="004E6799">
        <w:rPr>
          <w:rFonts w:ascii="Arial" w:hAnsi="Arial" w:cs="Arial"/>
          <w:lang w:val="en-GB"/>
        </w:rPr>
        <w:t xml:space="preserve"> reduction </w:t>
      </w:r>
      <w:r w:rsidR="00960B0E">
        <w:rPr>
          <w:rFonts w:ascii="Arial" w:hAnsi="Arial" w:cs="Arial"/>
          <w:lang w:val="en-GB"/>
        </w:rPr>
        <w:t xml:space="preserve">of unnecessary monitoring. </w:t>
      </w:r>
      <w:r w:rsidR="00CB38AA">
        <w:rPr>
          <w:rFonts w:ascii="Arial" w:hAnsi="Arial" w:cs="Arial"/>
          <w:lang w:val="en-GB"/>
        </w:rPr>
        <w:t xml:space="preserve">In fact, we have </w:t>
      </w:r>
      <w:r w:rsidR="004A7930">
        <w:rPr>
          <w:rFonts w:ascii="Arial" w:hAnsi="Arial" w:cs="Arial"/>
          <w:lang w:val="en-GB"/>
        </w:rPr>
        <w:t>emulated</w:t>
      </w:r>
      <w:r w:rsidR="00CB38AA">
        <w:rPr>
          <w:rFonts w:ascii="Arial" w:hAnsi="Arial" w:cs="Arial"/>
          <w:lang w:val="en-GB"/>
        </w:rPr>
        <w:t xml:space="preserve"> ideal UE operation </w:t>
      </w:r>
      <w:r w:rsidR="004A7930">
        <w:rPr>
          <w:rFonts w:ascii="Arial" w:hAnsi="Arial" w:cs="Arial"/>
          <w:lang w:val="en-GB"/>
        </w:rPr>
        <w:t xml:space="preserve">where the UE does not perform any unnecessary PDCCH monitoring but only </w:t>
      </w:r>
      <w:r w:rsidR="00B939D6">
        <w:rPr>
          <w:rFonts w:ascii="Arial" w:hAnsi="Arial" w:cs="Arial"/>
          <w:lang w:val="en-GB"/>
        </w:rPr>
        <w:t xml:space="preserve">wakes up in onDurations </w:t>
      </w:r>
      <w:r w:rsidR="0076710F">
        <w:rPr>
          <w:rFonts w:ascii="Arial" w:hAnsi="Arial" w:cs="Arial"/>
          <w:lang w:val="en-GB"/>
        </w:rPr>
        <w:t xml:space="preserve">containing  data, the data is served continuously, and the UE returns to </w:t>
      </w:r>
      <w:r w:rsidR="00513B1A">
        <w:rPr>
          <w:rFonts w:ascii="Arial" w:hAnsi="Arial" w:cs="Arial"/>
          <w:lang w:val="en-GB"/>
        </w:rPr>
        <w:t xml:space="preserve">DRX immediately thereafter. </w:t>
      </w:r>
      <w:r w:rsidR="006350F9">
        <w:rPr>
          <w:rFonts w:ascii="Arial" w:hAnsi="Arial" w:cs="Arial"/>
          <w:lang w:val="en-GB"/>
        </w:rPr>
        <w:t xml:space="preserve">This </w:t>
      </w:r>
      <w:r w:rsidR="00BB5CED">
        <w:rPr>
          <w:rFonts w:ascii="Arial" w:hAnsi="Arial" w:cs="Arial"/>
          <w:lang w:val="en-GB"/>
        </w:rPr>
        <w:t xml:space="preserve">reduces the </w:t>
      </w:r>
      <w:r w:rsidR="00FB0733">
        <w:rPr>
          <w:rFonts w:ascii="Arial" w:hAnsi="Arial" w:cs="Arial"/>
          <w:lang w:val="en-GB"/>
        </w:rPr>
        <w:lastRenderedPageBreak/>
        <w:t xml:space="preserve">connected mode average power </w:t>
      </w:r>
      <w:r w:rsidR="00C60070">
        <w:rPr>
          <w:rFonts w:ascii="Arial" w:hAnsi="Arial" w:cs="Arial"/>
          <w:lang w:val="en-GB"/>
        </w:rPr>
        <w:t xml:space="preserve">in our simulation from 41.3 units to 22.1 units. </w:t>
      </w:r>
      <w:r w:rsidR="00513B1A">
        <w:rPr>
          <w:rFonts w:ascii="Arial" w:hAnsi="Arial" w:cs="Arial"/>
          <w:lang w:val="en-GB"/>
        </w:rPr>
        <w:t xml:space="preserve">Such a model allows </w:t>
      </w:r>
      <w:r w:rsidR="006049E5">
        <w:rPr>
          <w:rFonts w:ascii="Arial" w:hAnsi="Arial" w:cs="Arial"/>
          <w:lang w:val="en-GB"/>
        </w:rPr>
        <w:t xml:space="preserve">us to obtain the ultimate idle/connected mode </w:t>
      </w:r>
      <w:r w:rsidR="00467491">
        <w:rPr>
          <w:rFonts w:ascii="Arial" w:hAnsi="Arial" w:cs="Arial"/>
          <w:lang w:val="en-GB"/>
        </w:rPr>
        <w:t>energy relation after connected mode has been fully optimized.</w:t>
      </w:r>
    </w:p>
    <w:p w14:paraId="03363637" w14:textId="7DCA6ADD" w:rsidR="00FF450D" w:rsidRDefault="00C60070" w:rsidP="003D1F0E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(</w:t>
      </w:r>
      <w:r w:rsidR="00FF450D">
        <w:rPr>
          <w:rFonts w:ascii="Arial" w:hAnsi="Arial" w:cs="Arial"/>
          <w:lang w:val="en-GB"/>
        </w:rPr>
        <w:t>As a side note,</w:t>
      </w:r>
      <w:r w:rsidR="00CB38AA">
        <w:rPr>
          <w:rFonts w:ascii="Arial" w:hAnsi="Arial" w:cs="Arial"/>
          <w:lang w:val="en-GB"/>
        </w:rPr>
        <w:t xml:space="preserve"> our simulations </w:t>
      </w:r>
      <w:r w:rsidR="00467491">
        <w:rPr>
          <w:rFonts w:ascii="Arial" w:hAnsi="Arial" w:cs="Arial"/>
          <w:lang w:val="en-GB"/>
        </w:rPr>
        <w:t xml:space="preserve">indicate that using </w:t>
      </w:r>
      <w:r w:rsidR="001E776F">
        <w:rPr>
          <w:rFonts w:ascii="Arial" w:hAnsi="Arial" w:cs="Arial"/>
          <w:lang w:val="en-GB"/>
        </w:rPr>
        <w:t xml:space="preserve">the features of </w:t>
      </w:r>
      <w:r w:rsidR="00467491">
        <w:rPr>
          <w:rFonts w:ascii="Arial" w:hAnsi="Arial" w:cs="Arial"/>
          <w:lang w:val="en-GB"/>
        </w:rPr>
        <w:t xml:space="preserve">cross-slot scheduling, WUS, and a combination of long and short DRX, </w:t>
      </w:r>
      <w:r w:rsidR="00B512B9">
        <w:rPr>
          <w:rFonts w:ascii="Arial" w:hAnsi="Arial" w:cs="Arial"/>
          <w:lang w:val="en-GB"/>
        </w:rPr>
        <w:t xml:space="preserve">a practical UE can come very close to the </w:t>
      </w:r>
      <w:r w:rsidR="006B43DF">
        <w:rPr>
          <w:rFonts w:ascii="Arial" w:hAnsi="Arial" w:cs="Arial"/>
          <w:lang w:val="en-GB"/>
        </w:rPr>
        <w:t xml:space="preserve">connected mode </w:t>
      </w:r>
      <w:r w:rsidR="00B512B9">
        <w:rPr>
          <w:rFonts w:ascii="Arial" w:hAnsi="Arial" w:cs="Arial"/>
          <w:lang w:val="en-GB"/>
        </w:rPr>
        <w:t>energy consumption limit (</w:t>
      </w:r>
      <w:r w:rsidR="006554FE">
        <w:rPr>
          <w:rFonts w:ascii="Arial" w:hAnsi="Arial" w:cs="Arial"/>
          <w:lang w:val="en-GB"/>
        </w:rPr>
        <w:t>23.3 vs 22.1 energy units</w:t>
      </w:r>
      <w:r w:rsidR="00B512B9">
        <w:rPr>
          <w:rFonts w:ascii="Arial" w:hAnsi="Arial" w:cs="Arial"/>
          <w:lang w:val="en-GB"/>
        </w:rPr>
        <w:t>)</w:t>
      </w:r>
      <w:r w:rsidR="001E776F">
        <w:rPr>
          <w:rFonts w:ascii="Arial" w:hAnsi="Arial" w:cs="Arial"/>
          <w:lang w:val="en-GB"/>
        </w:rPr>
        <w:t xml:space="preserve">, although at a considerable </w:t>
      </w:r>
      <w:r w:rsidR="006B43DF">
        <w:rPr>
          <w:rFonts w:ascii="Arial" w:hAnsi="Arial" w:cs="Arial"/>
          <w:lang w:val="en-GB"/>
        </w:rPr>
        <w:t xml:space="preserve">UPT performance cost. Since the focus here is on energy performance, we will use the ideal operation limit </w:t>
      </w:r>
      <w:r w:rsidR="009F40E5">
        <w:rPr>
          <w:rFonts w:ascii="Arial" w:hAnsi="Arial" w:cs="Arial"/>
          <w:lang w:val="en-GB"/>
        </w:rPr>
        <w:t>as an unambiguous lower bound in the following.</w:t>
      </w:r>
      <w:r>
        <w:rPr>
          <w:rFonts w:ascii="Arial" w:hAnsi="Arial" w:cs="Arial"/>
          <w:lang w:val="en-GB"/>
        </w:rPr>
        <w:t>)</w:t>
      </w:r>
    </w:p>
    <w:p w14:paraId="77238182" w14:textId="399CD930" w:rsidR="004E6799" w:rsidRPr="003D1F0E" w:rsidRDefault="009F40E5" w:rsidP="003D1F0E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The </w:t>
      </w:r>
      <w:r w:rsidR="00551237">
        <w:rPr>
          <w:rFonts w:ascii="Arial" w:hAnsi="Arial" w:cs="Arial"/>
          <w:lang w:val="en-GB"/>
        </w:rPr>
        <w:t xml:space="preserve">UE energy profile with optimized connected mode operation </w:t>
      </w:r>
      <w:r w:rsidR="00C60070">
        <w:rPr>
          <w:rFonts w:ascii="Arial" w:hAnsi="Arial" w:cs="Arial"/>
          <w:lang w:val="en-GB"/>
        </w:rPr>
        <w:t>then becomes</w:t>
      </w:r>
      <w:r w:rsidR="00551237">
        <w:rPr>
          <w:rFonts w:ascii="Arial" w:hAnsi="Arial" w:cs="Arial"/>
          <w:lang w:val="en-GB"/>
        </w:rPr>
        <w:t xml:space="preserve"> as follows:</w:t>
      </w:r>
    </w:p>
    <w:p w14:paraId="694C5B68" w14:textId="300577C3" w:rsidR="00421ABF" w:rsidRDefault="00421ABF" w:rsidP="003D1F0E">
      <w:pPr>
        <w:jc w:val="both"/>
        <w:rPr>
          <w:lang w:val="en-GB"/>
        </w:rPr>
      </w:pPr>
      <w:r w:rsidRPr="00421ABF">
        <w:rPr>
          <w:noProof/>
          <w:lang w:val="en-GB"/>
        </w:rPr>
        <w:drawing>
          <wp:inline distT="0" distB="0" distL="0" distR="0" wp14:anchorId="7EA54632" wp14:editId="14A47AE8">
            <wp:extent cx="5676265" cy="4055110"/>
            <wp:effectExtent l="0" t="0" r="635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265" cy="405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BC345" w14:textId="79A59359" w:rsidR="00551237" w:rsidRDefault="006D22F1" w:rsidP="00882358">
      <w:pPr>
        <w:rPr>
          <w:lang w:val="en-GB"/>
        </w:rPr>
      </w:pPr>
      <w:r>
        <w:rPr>
          <w:lang w:val="en-GB"/>
        </w:rPr>
        <w:t xml:space="preserve">The findings can be summarized by stating that </w:t>
      </w:r>
      <w:r w:rsidR="00A15C8D">
        <w:t xml:space="preserve">connected mode energy consumption </w:t>
      </w:r>
      <w:r w:rsidR="00254224">
        <w:t xml:space="preserve">can be reduced by </w:t>
      </w:r>
      <w:r w:rsidR="00195FB1">
        <w:t>close</w:t>
      </w:r>
      <w:r w:rsidR="005F5AB7">
        <w:t xml:space="preserve"> to </w:t>
      </w:r>
      <w:r w:rsidR="00254224">
        <w:t>5</w:t>
      </w:r>
      <w:r w:rsidR="00195FB1">
        <w:t>0</w:t>
      </w:r>
      <w:r w:rsidR="00254224">
        <w:t xml:space="preserve">%, </w:t>
      </w:r>
      <w:r w:rsidR="005F5AB7">
        <w:t>most of which can be realized using Rel-16</w:t>
      </w:r>
      <w:r w:rsidR="00B968EE">
        <w:t>/15</w:t>
      </w:r>
      <w:r w:rsidR="005F5AB7">
        <w:t xml:space="preserve"> mechanisms</w:t>
      </w:r>
      <w:r>
        <w:t xml:space="preserve">. </w:t>
      </w:r>
      <w:r w:rsidR="00551237">
        <w:rPr>
          <w:lang w:val="en-GB"/>
        </w:rPr>
        <w:t xml:space="preserve">The </w:t>
      </w:r>
      <w:r w:rsidR="000C049A">
        <w:rPr>
          <w:lang w:val="en-GB"/>
        </w:rPr>
        <w:t xml:space="preserve">resulting idle/connected energy </w:t>
      </w:r>
      <w:r w:rsidR="00966B9E">
        <w:rPr>
          <w:lang w:val="en-GB"/>
        </w:rPr>
        <w:t>distribution for the Rel-15 baseline and Rel-16</w:t>
      </w:r>
      <w:r w:rsidR="002F6AFE">
        <w:rPr>
          <w:lang w:val="en-GB"/>
        </w:rPr>
        <w:t xml:space="preserve">-enabled </w:t>
      </w:r>
      <w:r w:rsidR="00966B9E">
        <w:rPr>
          <w:lang w:val="en-GB"/>
        </w:rPr>
        <w:t>optimized operation then becomes as follows:</w:t>
      </w:r>
    </w:p>
    <w:tbl>
      <w:tblPr>
        <w:tblStyle w:val="TableGrid"/>
        <w:tblW w:w="0" w:type="auto"/>
        <w:tblInd w:w="454" w:type="dxa"/>
        <w:tblLook w:val="04A0" w:firstRow="1" w:lastRow="0" w:firstColumn="1" w:lastColumn="0" w:noHBand="0" w:noVBand="1"/>
      </w:tblPr>
      <w:tblGrid>
        <w:gridCol w:w="3085"/>
        <w:gridCol w:w="2268"/>
        <w:gridCol w:w="2693"/>
      </w:tblGrid>
      <w:tr w:rsidR="00756A83" w:rsidRPr="00217DD6" w14:paraId="2195D425" w14:textId="77777777" w:rsidTr="00882358">
        <w:trPr>
          <w:trHeight w:val="283"/>
        </w:trPr>
        <w:tc>
          <w:tcPr>
            <w:tcW w:w="3085" w:type="dxa"/>
          </w:tcPr>
          <w:p w14:paraId="6AD72CFC" w14:textId="77777777" w:rsidR="00756A83" w:rsidRDefault="00756A83" w:rsidP="003D1F0E">
            <w:pPr>
              <w:spacing w:after="0"/>
              <w:jc w:val="both"/>
              <w:rPr>
                <w:lang w:val="en-GB"/>
              </w:rPr>
            </w:pPr>
          </w:p>
        </w:tc>
        <w:tc>
          <w:tcPr>
            <w:tcW w:w="2268" w:type="dxa"/>
          </w:tcPr>
          <w:p w14:paraId="5BE5B0E9" w14:textId="0411290B" w:rsidR="00756A83" w:rsidRPr="00217DD6" w:rsidRDefault="00CA7703" w:rsidP="003D1F0E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>UE e</w:t>
            </w:r>
            <w:r w:rsidR="00756A83" w:rsidRPr="00217DD6">
              <w:rPr>
                <w:lang w:val="en-GB"/>
              </w:rPr>
              <w:t>nergy</w:t>
            </w:r>
            <w:r w:rsidR="0009086D">
              <w:rPr>
                <w:lang w:val="en-GB"/>
              </w:rPr>
              <w:t>, Rel-15</w:t>
            </w:r>
            <w:r w:rsidR="00756A83" w:rsidRPr="00217DD6">
              <w:rPr>
                <w:lang w:val="en-GB"/>
              </w:rPr>
              <w:t xml:space="preserve"> [%]</w:t>
            </w:r>
            <w:r w:rsidR="00B968EE">
              <w:rPr>
                <w:lang w:val="en-GB"/>
              </w:rPr>
              <w:t xml:space="preserve"> </w:t>
            </w:r>
          </w:p>
        </w:tc>
        <w:tc>
          <w:tcPr>
            <w:tcW w:w="2693" w:type="dxa"/>
          </w:tcPr>
          <w:p w14:paraId="15C0D41B" w14:textId="5D0F2699" w:rsidR="00756A83" w:rsidRPr="00217DD6" w:rsidRDefault="00CA7703" w:rsidP="003D1F0E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>UE e</w:t>
            </w:r>
            <w:r w:rsidR="0009086D">
              <w:rPr>
                <w:lang w:val="en-GB"/>
              </w:rPr>
              <w:t xml:space="preserve">nergy, </w:t>
            </w:r>
            <w:r>
              <w:rPr>
                <w:lang w:val="en-GB"/>
              </w:rPr>
              <w:t xml:space="preserve">after </w:t>
            </w:r>
            <w:r w:rsidR="0009086D">
              <w:rPr>
                <w:lang w:val="en-GB"/>
              </w:rPr>
              <w:t>Rel-16</w:t>
            </w:r>
            <w:r w:rsidR="004B4AE1">
              <w:rPr>
                <w:lang w:val="en-GB"/>
              </w:rPr>
              <w:t xml:space="preserve"> [%]</w:t>
            </w:r>
          </w:p>
        </w:tc>
      </w:tr>
      <w:tr w:rsidR="00756A83" w:rsidRPr="00217DD6" w14:paraId="06286653" w14:textId="77777777" w:rsidTr="00882358">
        <w:trPr>
          <w:trHeight w:val="273"/>
        </w:trPr>
        <w:tc>
          <w:tcPr>
            <w:tcW w:w="3085" w:type="dxa"/>
          </w:tcPr>
          <w:p w14:paraId="0BF85C19" w14:textId="29489B7E" w:rsidR="00756A83" w:rsidRPr="00217DD6" w:rsidRDefault="00756A83" w:rsidP="003D1F0E">
            <w:pPr>
              <w:spacing w:after="0"/>
              <w:jc w:val="both"/>
              <w:rPr>
                <w:b/>
                <w:lang w:val="en-GB"/>
              </w:rPr>
            </w:pPr>
            <w:r w:rsidRPr="00217DD6">
              <w:rPr>
                <w:b/>
                <w:lang w:val="en-GB"/>
              </w:rPr>
              <w:t xml:space="preserve">Idle </w:t>
            </w:r>
            <w:r w:rsidR="00497CEB">
              <w:rPr>
                <w:b/>
                <w:lang w:val="en-GB"/>
              </w:rPr>
              <w:t>mode activity</w:t>
            </w:r>
            <w:r w:rsidR="00CA7703">
              <w:rPr>
                <w:b/>
                <w:lang w:val="en-GB"/>
              </w:rPr>
              <w:t xml:space="preserve"> + sleep</w:t>
            </w:r>
          </w:p>
        </w:tc>
        <w:tc>
          <w:tcPr>
            <w:tcW w:w="2268" w:type="dxa"/>
          </w:tcPr>
          <w:p w14:paraId="51F1D797" w14:textId="6181F76E" w:rsidR="00161DF9" w:rsidRPr="00FA493F" w:rsidRDefault="00161DF9" w:rsidP="003D1F0E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ca. </w:t>
            </w:r>
            <w:r w:rsidR="0024263B">
              <w:rPr>
                <w:lang w:val="en-GB"/>
              </w:rPr>
              <w:t>1</w:t>
            </w:r>
            <w:r w:rsidR="0009086D">
              <w:rPr>
                <w:lang w:val="en-GB"/>
              </w:rPr>
              <w:t>6</w:t>
            </w:r>
          </w:p>
        </w:tc>
        <w:tc>
          <w:tcPr>
            <w:tcW w:w="2693" w:type="dxa"/>
          </w:tcPr>
          <w:p w14:paraId="45E891A6" w14:textId="1C7DE723" w:rsidR="00756A83" w:rsidRPr="00FA493F" w:rsidRDefault="00020130" w:rsidP="003D1F0E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ca. </w:t>
            </w:r>
            <w:r w:rsidR="004B4AE1">
              <w:rPr>
                <w:lang w:val="en-GB"/>
              </w:rPr>
              <w:t>27</w:t>
            </w:r>
          </w:p>
        </w:tc>
      </w:tr>
      <w:tr w:rsidR="00756A83" w:rsidRPr="00217DD6" w14:paraId="0F0725ED" w14:textId="77777777" w:rsidTr="00882358">
        <w:trPr>
          <w:trHeight w:val="283"/>
        </w:trPr>
        <w:tc>
          <w:tcPr>
            <w:tcW w:w="3085" w:type="dxa"/>
          </w:tcPr>
          <w:p w14:paraId="56EA2989" w14:textId="359008A4" w:rsidR="00756A83" w:rsidRPr="00217DD6" w:rsidRDefault="00497CEB" w:rsidP="003D1F0E">
            <w:pPr>
              <w:spacing w:after="0"/>
              <w:jc w:val="both"/>
              <w:rPr>
                <w:b/>
                <w:lang w:val="en-GB"/>
              </w:rPr>
            </w:pPr>
            <w:r>
              <w:rPr>
                <w:b/>
                <w:lang w:val="en-GB"/>
              </w:rPr>
              <w:t>Connected mode activity</w:t>
            </w:r>
          </w:p>
        </w:tc>
        <w:tc>
          <w:tcPr>
            <w:tcW w:w="2268" w:type="dxa"/>
          </w:tcPr>
          <w:p w14:paraId="70484D20" w14:textId="2518E4C3" w:rsidR="00756A83" w:rsidRPr="00FA493F" w:rsidRDefault="00161DF9" w:rsidP="003D1F0E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ca. </w:t>
            </w:r>
            <w:r w:rsidR="00020130">
              <w:rPr>
                <w:lang w:val="en-GB"/>
              </w:rPr>
              <w:t>8</w:t>
            </w:r>
            <w:r w:rsidR="0009086D">
              <w:rPr>
                <w:lang w:val="en-GB"/>
              </w:rPr>
              <w:t>4</w:t>
            </w:r>
          </w:p>
        </w:tc>
        <w:tc>
          <w:tcPr>
            <w:tcW w:w="2693" w:type="dxa"/>
          </w:tcPr>
          <w:p w14:paraId="20C3B518" w14:textId="470CC569" w:rsidR="00756A83" w:rsidRPr="00FA493F" w:rsidRDefault="00020130" w:rsidP="003D1F0E">
            <w:pPr>
              <w:spacing w:after="0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ca. </w:t>
            </w:r>
            <w:r w:rsidR="004B4AE1">
              <w:rPr>
                <w:lang w:val="en-GB"/>
              </w:rPr>
              <w:t>73</w:t>
            </w:r>
          </w:p>
        </w:tc>
      </w:tr>
      <w:tr w:rsidR="00B968EE" w:rsidRPr="00217DD6" w14:paraId="5B11E2A2" w14:textId="77777777" w:rsidTr="00E86ED3">
        <w:trPr>
          <w:trHeight w:val="283"/>
        </w:trPr>
        <w:tc>
          <w:tcPr>
            <w:tcW w:w="8046" w:type="dxa"/>
            <w:gridSpan w:val="3"/>
          </w:tcPr>
          <w:p w14:paraId="7A005541" w14:textId="689EF826" w:rsidR="00B968EE" w:rsidRPr="00B968EE" w:rsidRDefault="00B968EE" w:rsidP="003D1F0E">
            <w:pPr>
              <w:spacing w:after="0"/>
              <w:jc w:val="both"/>
              <w:rPr>
                <w:sz w:val="20"/>
                <w:szCs w:val="20"/>
                <w:lang w:val="en-GB"/>
              </w:rPr>
            </w:pPr>
            <w:r w:rsidRPr="00B968EE">
              <w:rPr>
                <w:sz w:val="20"/>
                <w:szCs w:val="20"/>
                <w:lang w:val="en-GB"/>
              </w:rPr>
              <w:t>NOTE 1: Rel-15 model</w:t>
            </w:r>
            <w:r>
              <w:rPr>
                <w:sz w:val="20"/>
                <w:szCs w:val="20"/>
                <w:lang w:val="en-GB"/>
              </w:rPr>
              <w:t xml:space="preserve">ling includes </w:t>
            </w:r>
            <w:r w:rsidRPr="00B968EE">
              <w:rPr>
                <w:sz w:val="20"/>
                <w:szCs w:val="20"/>
                <w:lang w:val="en-GB"/>
              </w:rPr>
              <w:t>long DRX + longer IAT</w:t>
            </w:r>
          </w:p>
          <w:p w14:paraId="3EBEE5E8" w14:textId="19CA3D0E" w:rsidR="00B968EE" w:rsidRPr="00B968EE" w:rsidRDefault="00B968EE" w:rsidP="003D1F0E">
            <w:pPr>
              <w:spacing w:after="0"/>
              <w:jc w:val="both"/>
              <w:rPr>
                <w:sz w:val="20"/>
                <w:szCs w:val="20"/>
                <w:lang w:val="en-GB"/>
              </w:rPr>
            </w:pPr>
            <w:r w:rsidRPr="00B968EE">
              <w:rPr>
                <w:sz w:val="20"/>
                <w:szCs w:val="20"/>
                <w:lang w:val="en-GB"/>
              </w:rPr>
              <w:t>NOTE 2: Rel-16 model</w:t>
            </w:r>
            <w:r>
              <w:rPr>
                <w:sz w:val="20"/>
                <w:szCs w:val="20"/>
                <w:lang w:val="en-GB"/>
              </w:rPr>
              <w:t xml:space="preserve">ling includes </w:t>
            </w:r>
            <w:r w:rsidRPr="00B968EE">
              <w:rPr>
                <w:sz w:val="20"/>
                <w:szCs w:val="20"/>
                <w:lang w:val="en-GB"/>
              </w:rPr>
              <w:t>long DRX + short DRX + shorter IAT and other Rel-16 UE PS mechanisms</w:t>
            </w:r>
          </w:p>
          <w:p w14:paraId="0C9F6C7E" w14:textId="6FA4196C" w:rsidR="00B968EE" w:rsidRDefault="00B968EE" w:rsidP="003D1F0E">
            <w:pPr>
              <w:spacing w:after="0"/>
              <w:jc w:val="both"/>
              <w:rPr>
                <w:lang w:val="en-GB"/>
              </w:rPr>
            </w:pPr>
            <w:r w:rsidRPr="00B968EE">
              <w:rPr>
                <w:sz w:val="20"/>
                <w:szCs w:val="20"/>
                <w:lang w:val="en-GB"/>
              </w:rPr>
              <w:t xml:space="preserve">NOTE 3: From Rel-15-&gt;Rel-16, the </w:t>
            </w:r>
            <w:r w:rsidRPr="00B968EE">
              <w:rPr>
                <w:sz w:val="20"/>
                <w:szCs w:val="20"/>
              </w:rPr>
              <w:t>connected mode energy consumption reduce</w:t>
            </w:r>
            <w:r w:rsidR="00CE31D2">
              <w:rPr>
                <w:sz w:val="20"/>
                <w:szCs w:val="20"/>
              </w:rPr>
              <w:t>s</w:t>
            </w:r>
            <w:r w:rsidRPr="00B968EE">
              <w:rPr>
                <w:sz w:val="20"/>
                <w:szCs w:val="20"/>
              </w:rPr>
              <w:t xml:space="preserve"> by ~50%.</w:t>
            </w:r>
          </w:p>
        </w:tc>
      </w:tr>
    </w:tbl>
    <w:p w14:paraId="281FA4F9" w14:textId="77777777" w:rsidR="00756A83" w:rsidRDefault="00756A83" w:rsidP="003D1F0E">
      <w:pPr>
        <w:jc w:val="both"/>
        <w:rPr>
          <w:lang w:val="en-GB"/>
        </w:rPr>
      </w:pPr>
    </w:p>
    <w:p w14:paraId="150CD5BF" w14:textId="5EB492F8" w:rsidR="001F5119" w:rsidRDefault="001563EC" w:rsidP="003D1F0E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From this data, s</w:t>
      </w:r>
      <w:r w:rsidR="001F5119">
        <w:rPr>
          <w:rFonts w:ascii="Arial" w:hAnsi="Arial" w:cs="Arial"/>
          <w:lang w:val="en-GB"/>
        </w:rPr>
        <w:t>everal useful observation</w:t>
      </w:r>
      <w:r>
        <w:rPr>
          <w:rFonts w:ascii="Arial" w:hAnsi="Arial" w:cs="Arial"/>
          <w:lang w:val="en-GB"/>
        </w:rPr>
        <w:t>s</w:t>
      </w:r>
      <w:r w:rsidR="001F5119">
        <w:rPr>
          <w:rFonts w:ascii="Arial" w:hAnsi="Arial" w:cs="Arial"/>
          <w:lang w:val="en-GB"/>
        </w:rPr>
        <w:t xml:space="preserve"> can be made that are relevant to prioritizing </w:t>
      </w:r>
      <w:r>
        <w:rPr>
          <w:rFonts w:ascii="Arial" w:hAnsi="Arial" w:cs="Arial"/>
          <w:lang w:val="en-GB"/>
        </w:rPr>
        <w:t xml:space="preserve">new features </w:t>
      </w:r>
      <w:r w:rsidR="005860D8">
        <w:rPr>
          <w:rFonts w:ascii="Arial" w:hAnsi="Arial" w:cs="Arial"/>
          <w:lang w:val="en-GB"/>
        </w:rPr>
        <w:t>for</w:t>
      </w:r>
      <w:r>
        <w:rPr>
          <w:rFonts w:ascii="Arial" w:hAnsi="Arial" w:cs="Arial"/>
          <w:lang w:val="en-GB"/>
        </w:rPr>
        <w:t xml:space="preserve"> </w:t>
      </w:r>
      <w:r w:rsidR="005860D8">
        <w:rPr>
          <w:rFonts w:ascii="Arial" w:hAnsi="Arial" w:cs="Arial"/>
          <w:lang w:val="en-GB"/>
        </w:rPr>
        <w:t xml:space="preserve">optimizing </w:t>
      </w:r>
      <w:r>
        <w:rPr>
          <w:rFonts w:ascii="Arial" w:hAnsi="Arial" w:cs="Arial"/>
          <w:lang w:val="en-GB"/>
        </w:rPr>
        <w:t xml:space="preserve">idle mode operation. </w:t>
      </w:r>
    </w:p>
    <w:p w14:paraId="31B1148D" w14:textId="50771CEB" w:rsidR="00162C76" w:rsidRDefault="00162C76" w:rsidP="00162C76">
      <w:pPr>
        <w:pStyle w:val="Observation"/>
        <w:rPr>
          <w:lang w:val="en-GB"/>
        </w:rPr>
      </w:pPr>
      <w:bookmarkStart w:id="2" w:name="_Toc54378313"/>
      <w:r>
        <w:rPr>
          <w:lang w:val="en-GB"/>
        </w:rPr>
        <w:lastRenderedPageBreak/>
        <w:t xml:space="preserve">Idle mode UE power consumption </w:t>
      </w:r>
      <w:r w:rsidR="00046B55">
        <w:rPr>
          <w:lang w:val="en-GB"/>
        </w:rPr>
        <w:t>in eMBB will not exceed 27</w:t>
      </w:r>
      <w:r>
        <w:rPr>
          <w:lang w:val="en-GB"/>
        </w:rPr>
        <w:t>% of the total power consumption</w:t>
      </w:r>
      <w:r w:rsidR="00EC0783">
        <w:rPr>
          <w:lang w:val="en-GB"/>
        </w:rPr>
        <w:t xml:space="preserve"> considering Rel-15 and Rel-16 power saving enhancements</w:t>
      </w:r>
      <w:r w:rsidRPr="007F06D9">
        <w:rPr>
          <w:lang w:val="en-GB"/>
        </w:rPr>
        <w:t>.</w:t>
      </w:r>
      <w:bookmarkEnd w:id="2"/>
    </w:p>
    <w:p w14:paraId="5F114208" w14:textId="17F2628B" w:rsidR="00756A83" w:rsidRDefault="001563EC" w:rsidP="001563EC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</w:t>
      </w:r>
      <w:r w:rsidR="00756A83" w:rsidRPr="003D1F0E">
        <w:rPr>
          <w:rFonts w:ascii="Arial" w:hAnsi="Arial" w:cs="Arial"/>
          <w:lang w:val="en-GB"/>
        </w:rPr>
        <w:t xml:space="preserve">he idle/connected irreducible base energy consumption for the UE – corresponding to UE energy consumption in </w:t>
      </w:r>
      <w:r w:rsidR="001C2083">
        <w:rPr>
          <w:rFonts w:ascii="Arial" w:hAnsi="Arial" w:cs="Arial"/>
          <w:lang w:val="en-GB"/>
        </w:rPr>
        <w:t>long-term</w:t>
      </w:r>
      <w:r w:rsidR="001C2083" w:rsidRPr="003D1F0E">
        <w:rPr>
          <w:rFonts w:ascii="Arial" w:hAnsi="Arial" w:cs="Arial"/>
          <w:lang w:val="en-GB"/>
        </w:rPr>
        <w:t xml:space="preserve"> </w:t>
      </w:r>
      <w:r w:rsidR="00756A83" w:rsidRPr="003D1F0E">
        <w:rPr>
          <w:rFonts w:ascii="Arial" w:hAnsi="Arial" w:cs="Arial"/>
          <w:lang w:val="en-GB"/>
        </w:rPr>
        <w:t>deep sleep – is approximately 1</w:t>
      </w:r>
      <w:r w:rsidR="001F5119">
        <w:rPr>
          <w:rFonts w:ascii="Arial" w:hAnsi="Arial" w:cs="Arial"/>
          <w:lang w:val="en-GB"/>
        </w:rPr>
        <w:t>7</w:t>
      </w:r>
      <w:r w:rsidR="00756A83" w:rsidRPr="003D1F0E">
        <w:rPr>
          <w:rFonts w:ascii="Arial" w:hAnsi="Arial" w:cs="Arial"/>
          <w:lang w:val="en-GB"/>
        </w:rPr>
        <w:t>% of the observed total energy consumption.</w:t>
      </w:r>
      <w:r w:rsidR="00C7080D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 xml:space="preserve">The bound </w:t>
      </w:r>
      <w:r w:rsidR="00D61D14">
        <w:rPr>
          <w:rFonts w:ascii="Arial" w:hAnsi="Arial" w:cs="Arial"/>
          <w:lang w:val="en-GB"/>
        </w:rPr>
        <w:t>for reducible i</w:t>
      </w:r>
      <w:r w:rsidR="00756A83" w:rsidRPr="003D1F0E">
        <w:rPr>
          <w:rFonts w:ascii="Arial" w:hAnsi="Arial" w:cs="Arial"/>
          <w:lang w:val="en-GB"/>
        </w:rPr>
        <w:t xml:space="preserve">dle/inactive mode energy </w:t>
      </w:r>
      <w:r w:rsidR="00D61D14">
        <w:rPr>
          <w:rFonts w:ascii="Arial" w:hAnsi="Arial" w:cs="Arial"/>
          <w:lang w:val="en-GB"/>
        </w:rPr>
        <w:t>is therefore</w:t>
      </w:r>
      <w:r w:rsidR="00756A83" w:rsidRPr="003D1F0E">
        <w:rPr>
          <w:rFonts w:ascii="Arial" w:hAnsi="Arial" w:cs="Arial"/>
          <w:lang w:val="en-GB"/>
        </w:rPr>
        <w:t xml:space="preserve"> relatively low</w:t>
      </w:r>
      <w:r w:rsidR="00D61D14">
        <w:rPr>
          <w:rFonts w:ascii="Arial" w:hAnsi="Arial" w:cs="Arial"/>
          <w:lang w:val="en-GB"/>
        </w:rPr>
        <w:t xml:space="preserve"> </w:t>
      </w:r>
      <w:r w:rsidR="00AA4EAE">
        <w:rPr>
          <w:rFonts w:ascii="Arial" w:hAnsi="Arial" w:cs="Arial"/>
          <w:lang w:val="en-GB"/>
        </w:rPr>
        <w:t>–</w:t>
      </w:r>
      <w:r w:rsidR="00756A83" w:rsidRPr="003D1F0E">
        <w:rPr>
          <w:rFonts w:ascii="Arial" w:hAnsi="Arial" w:cs="Arial"/>
          <w:lang w:val="en-GB"/>
        </w:rPr>
        <w:t xml:space="preserve"> </w:t>
      </w:r>
      <w:r w:rsidR="00AA4EAE">
        <w:rPr>
          <w:rFonts w:ascii="Arial" w:hAnsi="Arial" w:cs="Arial"/>
          <w:lang w:val="en-GB"/>
        </w:rPr>
        <w:t xml:space="preserve">not more than </w:t>
      </w:r>
      <w:r w:rsidR="00D61D14">
        <w:rPr>
          <w:rFonts w:ascii="Arial" w:hAnsi="Arial" w:cs="Arial"/>
          <w:lang w:val="en-GB"/>
        </w:rPr>
        <w:t xml:space="preserve">10% of the </w:t>
      </w:r>
      <w:r w:rsidR="00AA4EAE">
        <w:rPr>
          <w:rFonts w:ascii="Arial" w:hAnsi="Arial" w:cs="Arial"/>
          <w:lang w:val="en-GB"/>
        </w:rPr>
        <w:t>t</w:t>
      </w:r>
      <w:r w:rsidR="00756A83" w:rsidRPr="003D1F0E">
        <w:rPr>
          <w:rFonts w:ascii="Arial" w:hAnsi="Arial" w:cs="Arial"/>
          <w:lang w:val="en-GB"/>
        </w:rPr>
        <w:t xml:space="preserve">otal </w:t>
      </w:r>
      <w:r w:rsidR="00AA4EAE">
        <w:rPr>
          <w:rFonts w:ascii="Arial" w:hAnsi="Arial" w:cs="Arial"/>
          <w:lang w:val="en-GB"/>
        </w:rPr>
        <w:t xml:space="preserve">UE </w:t>
      </w:r>
      <w:r w:rsidR="00756A83" w:rsidRPr="003D1F0E">
        <w:rPr>
          <w:rFonts w:ascii="Arial" w:hAnsi="Arial" w:cs="Arial"/>
          <w:lang w:val="en-GB"/>
        </w:rPr>
        <w:t xml:space="preserve">energy </w:t>
      </w:r>
      <w:r w:rsidR="00AA4EAE">
        <w:rPr>
          <w:rFonts w:ascii="Arial" w:hAnsi="Arial" w:cs="Arial"/>
          <w:lang w:val="en-GB"/>
        </w:rPr>
        <w:t xml:space="preserve">may be </w:t>
      </w:r>
      <w:r w:rsidR="00B4228F">
        <w:rPr>
          <w:rFonts w:ascii="Arial" w:hAnsi="Arial" w:cs="Arial"/>
          <w:lang w:val="en-GB"/>
        </w:rPr>
        <w:t xml:space="preserve">saved if idle operations are completely removed. </w:t>
      </w:r>
    </w:p>
    <w:p w14:paraId="341F1D99" w14:textId="054D5BDD" w:rsidR="00756A83" w:rsidRDefault="009D56C3">
      <w:pPr>
        <w:pStyle w:val="Observation"/>
        <w:rPr>
          <w:lang w:val="en-GB"/>
        </w:rPr>
      </w:pPr>
      <w:bookmarkStart w:id="3" w:name="_Toc53764994"/>
      <w:bookmarkStart w:id="4" w:name="_Toc53765530"/>
      <w:bookmarkStart w:id="5" w:name="_Toc53992908"/>
      <w:bookmarkStart w:id="6" w:name="_Toc53992926"/>
      <w:bookmarkStart w:id="7" w:name="_Toc54303241"/>
      <w:bookmarkStart w:id="8" w:name="_Toc54378314"/>
      <w:bookmarkEnd w:id="3"/>
      <w:bookmarkEnd w:id="4"/>
      <w:bookmarkEnd w:id="5"/>
      <w:bookmarkEnd w:id="6"/>
      <w:bookmarkEnd w:id="7"/>
      <w:r>
        <w:rPr>
          <w:lang w:val="en-GB"/>
        </w:rPr>
        <w:t>Not more than 10% of total UE power can be saved regardless of any idle mode improvements introduced</w:t>
      </w:r>
      <w:r w:rsidR="00417B68">
        <w:rPr>
          <w:lang w:val="en-GB"/>
        </w:rPr>
        <w:t xml:space="preserve">, </w:t>
      </w:r>
      <w:r w:rsidR="0082097B">
        <w:rPr>
          <w:lang w:val="en-GB"/>
        </w:rPr>
        <w:t>while realistic reduction is much lower.</w:t>
      </w:r>
      <w:bookmarkEnd w:id="8"/>
    </w:p>
    <w:p w14:paraId="4048170C" w14:textId="6CCB13A4" w:rsidR="007B00A3" w:rsidRDefault="00E56BE9" w:rsidP="003D1F0E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Given</w:t>
      </w:r>
      <w:r w:rsidR="009205F6" w:rsidRPr="009205F6">
        <w:rPr>
          <w:rFonts w:ascii="Arial" w:hAnsi="Arial" w:cs="Arial"/>
          <w:lang w:val="en-GB"/>
        </w:rPr>
        <w:t xml:space="preserve"> anticipated idle mode PS gains from proposed features (</w:t>
      </w:r>
      <w:r w:rsidR="00090C95">
        <w:rPr>
          <w:rFonts w:ascii="Arial" w:hAnsi="Arial" w:cs="Arial"/>
          <w:lang w:val="en-GB"/>
        </w:rPr>
        <w:t xml:space="preserve">we </w:t>
      </w:r>
      <w:r w:rsidR="00090C95" w:rsidRPr="008462F6">
        <w:rPr>
          <w:rFonts w:ascii="Arial" w:hAnsi="Arial" w:cs="Arial"/>
          <w:lang w:val="en-GB"/>
        </w:rPr>
        <w:t xml:space="preserve">estimate </w:t>
      </w:r>
      <w:r w:rsidR="009205F6" w:rsidRPr="00090C95">
        <w:rPr>
          <w:rFonts w:ascii="Arial" w:hAnsi="Arial" w:cs="Arial"/>
          <w:lang w:val="en-GB"/>
        </w:rPr>
        <w:t>5-20%)</w:t>
      </w:r>
      <w:r w:rsidR="009205F6" w:rsidRPr="009205F6">
        <w:rPr>
          <w:rFonts w:ascii="Arial" w:hAnsi="Arial" w:cs="Arial"/>
          <w:lang w:val="en-GB"/>
        </w:rPr>
        <w:t xml:space="preserve"> and the fraction of UEs that </w:t>
      </w:r>
      <w:r>
        <w:rPr>
          <w:rFonts w:ascii="Arial" w:hAnsi="Arial" w:cs="Arial"/>
          <w:lang w:val="en-GB"/>
        </w:rPr>
        <w:t>are argued to experience</w:t>
      </w:r>
      <w:r w:rsidR="009205F6" w:rsidRPr="009205F6">
        <w:rPr>
          <w:rFonts w:ascii="Arial" w:hAnsi="Arial" w:cs="Arial"/>
          <w:lang w:val="en-GB"/>
        </w:rPr>
        <w:t xml:space="preserve"> problems at low SINR (</w:t>
      </w:r>
      <w:r w:rsidR="00090C95">
        <w:rPr>
          <w:rFonts w:ascii="Arial" w:hAnsi="Arial" w:cs="Arial"/>
          <w:lang w:val="en-GB"/>
        </w:rPr>
        <w:t xml:space="preserve">we estimate </w:t>
      </w:r>
      <w:r w:rsidR="009205F6" w:rsidRPr="008462F6">
        <w:rPr>
          <w:rFonts w:ascii="Arial" w:hAnsi="Arial" w:cs="Arial"/>
          <w:lang w:val="en-GB"/>
        </w:rPr>
        <w:t>5%</w:t>
      </w:r>
      <w:r w:rsidR="00090C95" w:rsidRPr="00882358">
        <w:rPr>
          <w:rFonts w:ascii="Arial" w:hAnsi="Arial" w:cs="Arial"/>
          <w:lang w:val="en-GB"/>
        </w:rPr>
        <w:t>)</w:t>
      </w:r>
      <w:r>
        <w:rPr>
          <w:rFonts w:ascii="Arial" w:hAnsi="Arial" w:cs="Arial"/>
          <w:lang w:val="en-GB"/>
        </w:rPr>
        <w:t xml:space="preserve">, the </w:t>
      </w:r>
      <w:r w:rsidR="009205F6" w:rsidRPr="009205F6">
        <w:rPr>
          <w:rFonts w:ascii="Arial" w:hAnsi="Arial" w:cs="Arial"/>
          <w:lang w:val="en-GB"/>
        </w:rPr>
        <w:t xml:space="preserve">average PS over all UEs and operating modes </w:t>
      </w:r>
      <w:r w:rsidR="00C435D6">
        <w:rPr>
          <w:rFonts w:ascii="Arial" w:hAnsi="Arial" w:cs="Arial"/>
          <w:lang w:val="en-GB"/>
        </w:rPr>
        <w:t xml:space="preserve">from may be upper-bounded as </w:t>
      </w:r>
      <w:r w:rsidR="009205F6" w:rsidRPr="009205F6">
        <w:rPr>
          <w:rFonts w:ascii="Arial" w:hAnsi="Arial" w:cs="Arial"/>
          <w:lang w:val="en-GB"/>
        </w:rPr>
        <w:t>0.2*0.05 * 27%</w:t>
      </w:r>
      <w:r w:rsidR="007B00A3">
        <w:rPr>
          <w:rFonts w:ascii="Arial" w:hAnsi="Arial" w:cs="Arial"/>
          <w:lang w:val="en-GB"/>
        </w:rPr>
        <w:t xml:space="preserve"> = </w:t>
      </w:r>
      <w:r w:rsidR="009205F6" w:rsidRPr="009205F6">
        <w:rPr>
          <w:rFonts w:ascii="Arial" w:hAnsi="Arial" w:cs="Arial"/>
          <w:lang w:val="en-GB"/>
        </w:rPr>
        <w:t>0.3%</w:t>
      </w:r>
      <w:r w:rsidR="007B00A3">
        <w:rPr>
          <w:rFonts w:ascii="Arial" w:hAnsi="Arial" w:cs="Arial"/>
          <w:lang w:val="en-GB"/>
        </w:rPr>
        <w:t xml:space="preserve">. </w:t>
      </w:r>
    </w:p>
    <w:p w14:paraId="78D9B606" w14:textId="032BB4B4" w:rsidR="00F45F3C" w:rsidRDefault="00C964B7" w:rsidP="00F45F3C">
      <w:pPr>
        <w:pStyle w:val="Observation"/>
        <w:rPr>
          <w:lang w:val="en-GB"/>
        </w:rPr>
      </w:pPr>
      <w:bookmarkStart w:id="9" w:name="_Toc54378315"/>
      <w:r>
        <w:rPr>
          <w:lang w:val="en-GB"/>
        </w:rPr>
        <w:t>Expected a</w:t>
      </w:r>
      <w:r w:rsidR="003A5DB9">
        <w:rPr>
          <w:lang w:val="en-GB"/>
        </w:rPr>
        <w:t>verage</w:t>
      </w:r>
      <w:r w:rsidR="00417F1C">
        <w:rPr>
          <w:lang w:val="en-GB"/>
        </w:rPr>
        <w:t xml:space="preserve"> UE energy savings from </w:t>
      </w:r>
      <w:r w:rsidR="00CF4533">
        <w:rPr>
          <w:lang w:val="en-GB"/>
        </w:rPr>
        <w:t xml:space="preserve">idle mode improvements </w:t>
      </w:r>
      <w:r w:rsidR="003A5DB9">
        <w:rPr>
          <w:lang w:val="en-GB"/>
        </w:rPr>
        <w:t xml:space="preserve">will be </w:t>
      </w:r>
      <w:r w:rsidR="00B25D5A">
        <w:rPr>
          <w:lang w:val="en-GB"/>
        </w:rPr>
        <w:t xml:space="preserve">well </w:t>
      </w:r>
      <w:r w:rsidR="003A5DB9">
        <w:rPr>
          <w:lang w:val="en-GB"/>
        </w:rPr>
        <w:t>below 1%.</w:t>
      </w:r>
      <w:bookmarkEnd w:id="9"/>
    </w:p>
    <w:p w14:paraId="45F46F80" w14:textId="7571927D" w:rsidR="009205F6" w:rsidRDefault="00580E74" w:rsidP="003D1F0E">
      <w:p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Since the </w:t>
      </w:r>
      <w:r w:rsidR="001754AB">
        <w:rPr>
          <w:rFonts w:ascii="Arial" w:hAnsi="Arial" w:cs="Arial"/>
          <w:lang w:val="en-GB"/>
        </w:rPr>
        <w:t xml:space="preserve">expected UE PS gains are low, </w:t>
      </w:r>
      <w:r w:rsidR="009205F6" w:rsidRPr="009205F6">
        <w:rPr>
          <w:rFonts w:ascii="Arial" w:hAnsi="Arial" w:cs="Arial"/>
          <w:lang w:val="en-GB"/>
        </w:rPr>
        <w:t>only extremely lightweight idle mode improvements should be considered and any adverse NW impact is unacceptable.</w:t>
      </w:r>
    </w:p>
    <w:p w14:paraId="2DB375BE" w14:textId="051099FB" w:rsidR="00B11D5B" w:rsidRDefault="00214B1F" w:rsidP="00B11D5B">
      <w:pPr>
        <w:pStyle w:val="Observation"/>
        <w:rPr>
          <w:lang w:val="en-GB"/>
        </w:rPr>
      </w:pPr>
      <w:bookmarkStart w:id="10" w:name="_Toc54378316"/>
      <w:r>
        <w:rPr>
          <w:lang w:val="en-GB"/>
        </w:rPr>
        <w:t>O</w:t>
      </w:r>
      <w:r w:rsidR="00BE3420">
        <w:rPr>
          <w:lang w:val="en-GB"/>
        </w:rPr>
        <w:t>perational impact</w:t>
      </w:r>
      <w:r w:rsidRPr="00214B1F">
        <w:rPr>
          <w:lang w:val="en-GB"/>
        </w:rPr>
        <w:t xml:space="preserve"> </w:t>
      </w:r>
      <w:r>
        <w:rPr>
          <w:lang w:val="en-GB"/>
        </w:rPr>
        <w:t xml:space="preserve">of </w:t>
      </w:r>
      <w:r w:rsidR="005860D8">
        <w:rPr>
          <w:lang w:val="en-GB"/>
        </w:rPr>
        <w:t xml:space="preserve">any </w:t>
      </w:r>
      <w:r>
        <w:rPr>
          <w:lang w:val="en-GB"/>
        </w:rPr>
        <w:t>idle mode improvements on the NW</w:t>
      </w:r>
      <w:r w:rsidR="003B605C">
        <w:rPr>
          <w:lang w:val="en-GB"/>
        </w:rPr>
        <w:t xml:space="preserve">, </w:t>
      </w:r>
      <w:r>
        <w:rPr>
          <w:lang w:val="en-GB"/>
        </w:rPr>
        <w:t xml:space="preserve">regarding </w:t>
      </w:r>
      <w:r w:rsidR="00983809">
        <w:rPr>
          <w:lang w:val="en-GB"/>
        </w:rPr>
        <w:t xml:space="preserve">both </w:t>
      </w:r>
      <w:r w:rsidR="00BE3420">
        <w:rPr>
          <w:lang w:val="en-GB"/>
        </w:rPr>
        <w:t xml:space="preserve">performance or </w:t>
      </w:r>
      <w:r w:rsidR="003B605C">
        <w:rPr>
          <w:lang w:val="en-GB"/>
        </w:rPr>
        <w:t xml:space="preserve">energy efficiency, </w:t>
      </w:r>
      <w:r w:rsidR="005F2D99">
        <w:rPr>
          <w:lang w:val="en-GB"/>
        </w:rPr>
        <w:t xml:space="preserve">should be </w:t>
      </w:r>
      <w:r w:rsidR="005860D8">
        <w:rPr>
          <w:lang w:val="en-GB"/>
        </w:rPr>
        <w:t xml:space="preserve">kept </w:t>
      </w:r>
      <w:r w:rsidR="00B725C6">
        <w:rPr>
          <w:lang w:val="en-GB"/>
        </w:rPr>
        <w:t>neglig</w:t>
      </w:r>
      <w:r w:rsidR="005860D8">
        <w:rPr>
          <w:lang w:val="en-GB"/>
        </w:rPr>
        <w:t>i</w:t>
      </w:r>
      <w:r w:rsidR="00B725C6">
        <w:rPr>
          <w:lang w:val="en-GB"/>
        </w:rPr>
        <w:t>ble</w:t>
      </w:r>
      <w:r w:rsidR="00B11D5B">
        <w:rPr>
          <w:lang w:val="en-GB"/>
        </w:rPr>
        <w:t>.</w:t>
      </w:r>
      <w:bookmarkEnd w:id="10"/>
    </w:p>
    <w:p w14:paraId="2E60412D" w14:textId="466A304C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The energy distribution between different operational modes strongly depends on assumed traffic patterns</w:t>
      </w:r>
      <w:r w:rsidR="00EF2E9E">
        <w:rPr>
          <w:rFonts w:ascii="Arial" w:hAnsi="Arial" w:cs="Arial"/>
          <w:lang w:val="en-GB"/>
        </w:rPr>
        <w:t xml:space="preserve"> (eMBB was assumed here)</w:t>
      </w:r>
      <w:r w:rsidRPr="003D1F0E">
        <w:rPr>
          <w:rFonts w:ascii="Arial" w:hAnsi="Arial" w:cs="Arial"/>
          <w:lang w:val="en-GB"/>
        </w:rPr>
        <w:t xml:space="preserve"> and DRX and CDRX settings. </w:t>
      </w:r>
      <w:r w:rsidR="00EF2E9E">
        <w:rPr>
          <w:rFonts w:ascii="Arial" w:hAnsi="Arial" w:cs="Arial"/>
          <w:lang w:val="en-GB"/>
        </w:rPr>
        <w:t>Different</w:t>
      </w:r>
      <w:r w:rsidR="00EF2E9E" w:rsidRPr="003D1F0E">
        <w:rPr>
          <w:rFonts w:ascii="Arial" w:hAnsi="Arial" w:cs="Arial"/>
          <w:lang w:val="en-GB"/>
        </w:rPr>
        <w:t xml:space="preserve"> </w:t>
      </w:r>
      <w:r w:rsidRPr="003D1F0E">
        <w:rPr>
          <w:rFonts w:ascii="Arial" w:hAnsi="Arial" w:cs="Arial"/>
          <w:lang w:val="en-GB"/>
        </w:rPr>
        <w:t>operational modes and their energy reduction potential may become more dominant under other specific traffic assumptions.</w:t>
      </w:r>
    </w:p>
    <w:p w14:paraId="5149D002" w14:textId="77777777" w:rsidR="00756A83" w:rsidRDefault="00756A83">
      <w:pPr>
        <w:pStyle w:val="Proposal"/>
        <w:numPr>
          <w:ilvl w:val="0"/>
          <w:numId w:val="0"/>
        </w:numPr>
        <w:ind w:left="1701" w:hanging="1701"/>
        <w:rPr>
          <w:lang w:val="en-GB"/>
        </w:rPr>
      </w:pPr>
    </w:p>
    <w:p w14:paraId="17BDB1A0" w14:textId="77777777" w:rsidR="00756A83" w:rsidRPr="00CE0424" w:rsidRDefault="00756A83" w:rsidP="003D1F0E">
      <w:pPr>
        <w:pStyle w:val="Heading1"/>
        <w:jc w:val="both"/>
      </w:pPr>
      <w:r w:rsidRPr="00CE0424">
        <w:t>Conclusion</w:t>
      </w:r>
    </w:p>
    <w:p w14:paraId="6353F2E2" w14:textId="77777777" w:rsidR="00756A83" w:rsidRPr="003D1F0E" w:rsidRDefault="00756A83" w:rsidP="003D1F0E">
      <w:pPr>
        <w:jc w:val="both"/>
        <w:rPr>
          <w:rFonts w:ascii="Arial" w:hAnsi="Arial" w:cs="Arial"/>
        </w:rPr>
      </w:pPr>
      <w:r w:rsidRPr="003D1F0E">
        <w:rPr>
          <w:rFonts w:ascii="Arial" w:hAnsi="Arial" w:cs="Arial"/>
        </w:rPr>
        <w:t xml:space="preserve">In section 2, the following observations were made: </w:t>
      </w:r>
    </w:p>
    <w:p w14:paraId="3C82EF53" w14:textId="77777777" w:rsidR="00B968EE" w:rsidRDefault="00756A83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54378313" w:history="1">
        <w:r w:rsidR="00B968EE" w:rsidRPr="00BC0B72">
          <w:rPr>
            <w:rStyle w:val="Hyperlink"/>
            <w:noProof/>
            <w:lang w:val="en-GB"/>
          </w:rPr>
          <w:t>Observation 1</w:t>
        </w:r>
        <w:r w:rsidR="00B968EE">
          <w:rPr>
            <w:rFonts w:asciiTheme="minorHAnsi" w:eastAsiaTheme="minorEastAsia" w:hAnsiTheme="minorHAnsi"/>
            <w:b w:val="0"/>
            <w:noProof/>
          </w:rPr>
          <w:tab/>
        </w:r>
        <w:r w:rsidR="00B968EE" w:rsidRPr="00BC0B72">
          <w:rPr>
            <w:rStyle w:val="Hyperlink"/>
            <w:noProof/>
            <w:lang w:val="en-GB"/>
          </w:rPr>
          <w:t>Idle mode UE power consumption in eMBB will not exceed 27% of the total power consumption considering Rel-15 and Rel-16 power saving enhancements.</w:t>
        </w:r>
      </w:hyperlink>
    </w:p>
    <w:p w14:paraId="06240FCF" w14:textId="77777777" w:rsidR="00B968EE" w:rsidRDefault="009B3F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54378314" w:history="1">
        <w:r w:rsidR="00B968EE" w:rsidRPr="00BC0B72">
          <w:rPr>
            <w:rStyle w:val="Hyperlink"/>
            <w:noProof/>
            <w:lang w:val="en-GB"/>
          </w:rPr>
          <w:t>Observation 2</w:t>
        </w:r>
        <w:r w:rsidR="00B968EE">
          <w:rPr>
            <w:rFonts w:asciiTheme="minorHAnsi" w:eastAsiaTheme="minorEastAsia" w:hAnsiTheme="minorHAnsi"/>
            <w:b w:val="0"/>
            <w:noProof/>
          </w:rPr>
          <w:tab/>
        </w:r>
        <w:r w:rsidR="00B968EE" w:rsidRPr="00BC0B72">
          <w:rPr>
            <w:rStyle w:val="Hyperlink"/>
            <w:noProof/>
            <w:lang w:val="en-GB"/>
          </w:rPr>
          <w:t>Not more than 10% of total UE power can be saved regardless of any idle mode improvements introduced, while realistic reduction is much lower.</w:t>
        </w:r>
      </w:hyperlink>
    </w:p>
    <w:p w14:paraId="307F24B5" w14:textId="77777777" w:rsidR="00B968EE" w:rsidRDefault="009B3F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54378315" w:history="1">
        <w:r w:rsidR="00B968EE" w:rsidRPr="00BC0B72">
          <w:rPr>
            <w:rStyle w:val="Hyperlink"/>
            <w:noProof/>
            <w:lang w:val="en-GB"/>
          </w:rPr>
          <w:t>Observation 3</w:t>
        </w:r>
        <w:r w:rsidR="00B968EE">
          <w:rPr>
            <w:rFonts w:asciiTheme="minorHAnsi" w:eastAsiaTheme="minorEastAsia" w:hAnsiTheme="minorHAnsi"/>
            <w:b w:val="0"/>
            <w:noProof/>
          </w:rPr>
          <w:tab/>
        </w:r>
        <w:r w:rsidR="00B968EE" w:rsidRPr="00BC0B72">
          <w:rPr>
            <w:rStyle w:val="Hyperlink"/>
            <w:noProof/>
            <w:lang w:val="en-GB"/>
          </w:rPr>
          <w:t>Expected average UE energy savings from idle mode improvements will be well below 1%.</w:t>
        </w:r>
      </w:hyperlink>
    </w:p>
    <w:p w14:paraId="18B0098D" w14:textId="77777777" w:rsidR="00B968EE" w:rsidRDefault="009B3FF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hyperlink w:anchor="_Toc54378316" w:history="1">
        <w:r w:rsidR="00B968EE" w:rsidRPr="00BC0B72">
          <w:rPr>
            <w:rStyle w:val="Hyperlink"/>
            <w:noProof/>
            <w:lang w:val="en-GB"/>
          </w:rPr>
          <w:t>Observation 4</w:t>
        </w:r>
        <w:r w:rsidR="00B968EE">
          <w:rPr>
            <w:rFonts w:asciiTheme="minorHAnsi" w:eastAsiaTheme="minorEastAsia" w:hAnsiTheme="minorHAnsi"/>
            <w:b w:val="0"/>
            <w:noProof/>
          </w:rPr>
          <w:tab/>
        </w:r>
        <w:r w:rsidR="00B968EE" w:rsidRPr="00BC0B72">
          <w:rPr>
            <w:rStyle w:val="Hyperlink"/>
            <w:noProof/>
            <w:lang w:val="en-GB"/>
          </w:rPr>
          <w:t>Operational impact of any idle mode improvements on the NW, regarding both performance or energy efficiency, should be kept negligible.</w:t>
        </w:r>
      </w:hyperlink>
    </w:p>
    <w:p w14:paraId="6624AF42" w14:textId="346B18E0" w:rsidR="00756A83" w:rsidRDefault="00756A83" w:rsidP="003D1F0E">
      <w:pPr>
        <w:pStyle w:val="Heading1"/>
        <w:jc w:val="both"/>
      </w:pPr>
      <w:r>
        <w:rPr>
          <w:bCs/>
        </w:rPr>
        <w:fldChar w:fldCharType="end"/>
      </w:r>
      <w:bookmarkStart w:id="11" w:name="_In-sequence_SDU_delivery"/>
      <w:bookmarkEnd w:id="11"/>
      <w:r>
        <w:t>Appendix</w:t>
      </w:r>
    </w:p>
    <w:p w14:paraId="28645769" w14:textId="77777777" w:rsidR="00756A83" w:rsidRPr="00217DD6" w:rsidRDefault="00756A83" w:rsidP="003D1F0E">
      <w:pPr>
        <w:pStyle w:val="Heading2"/>
        <w:jc w:val="both"/>
      </w:pPr>
      <w:r w:rsidRPr="00217DD6">
        <w:t>System configuration assumptions</w:t>
      </w:r>
    </w:p>
    <w:p w14:paraId="2C7A2838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Idle mode configuration:</w:t>
      </w:r>
    </w:p>
    <w:p w14:paraId="6565B459" w14:textId="77777777" w:rsidR="00756A83" w:rsidRPr="003D1F0E" w:rsidRDefault="00756A83" w:rsidP="003D1F0E">
      <w:pPr>
        <w:pStyle w:val="ListParagraph"/>
        <w:numPr>
          <w:ilvl w:val="0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SSB period: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20 ms</w:t>
      </w:r>
    </w:p>
    <w:p w14:paraId="09C4A987" w14:textId="77777777" w:rsidR="00756A83" w:rsidRPr="003D1F0E" w:rsidRDefault="00756A83" w:rsidP="003D1F0E">
      <w:pPr>
        <w:pStyle w:val="ListParagraph"/>
        <w:numPr>
          <w:ilvl w:val="0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DRX period: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1.28 s</w:t>
      </w:r>
    </w:p>
    <w:p w14:paraId="58A868CC" w14:textId="77777777" w:rsidR="00756A83" w:rsidRPr="003D1F0E" w:rsidRDefault="00756A83" w:rsidP="003D1F0E">
      <w:pPr>
        <w:pStyle w:val="ListParagraph"/>
        <w:numPr>
          <w:ilvl w:val="0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lastRenderedPageBreak/>
        <w:t xml:space="preserve">PO length: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1 ms</w:t>
      </w:r>
    </w:p>
    <w:p w14:paraId="4FC94242" w14:textId="77777777" w:rsidR="00756A83" w:rsidRPr="003D1F0E" w:rsidRDefault="00756A83" w:rsidP="003D1F0E">
      <w:pPr>
        <w:pStyle w:val="ListParagraph"/>
        <w:numPr>
          <w:ilvl w:val="0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PO offset wrt SSB: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10 ms</w:t>
      </w:r>
    </w:p>
    <w:p w14:paraId="76FFCA3F" w14:textId="77777777" w:rsidR="00756A83" w:rsidRPr="003D1F0E" w:rsidRDefault="00756A83" w:rsidP="003D1F0E">
      <w:pPr>
        <w:pStyle w:val="ListParagraph"/>
        <w:numPr>
          <w:ilvl w:val="0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SSB measurement</w:t>
      </w:r>
    </w:p>
    <w:p w14:paraId="4DFEBEC8" w14:textId="77777777" w:rsidR="00756A83" w:rsidRPr="003D1F0E" w:rsidRDefault="00756A83" w:rsidP="003D1F0E">
      <w:pPr>
        <w:pStyle w:val="ListParagraph"/>
        <w:numPr>
          <w:ilvl w:val="1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Period: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at each DRX cycle</w:t>
      </w:r>
    </w:p>
    <w:p w14:paraId="40E9EE13" w14:textId="77777777" w:rsidR="00756A83" w:rsidRPr="003D1F0E" w:rsidRDefault="00756A83" w:rsidP="003D1F0E">
      <w:pPr>
        <w:pStyle w:val="ListParagraph"/>
        <w:numPr>
          <w:ilvl w:val="1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Length: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5 ms</w:t>
      </w:r>
    </w:p>
    <w:p w14:paraId="695F2C8F" w14:textId="77777777" w:rsidR="00756A83" w:rsidRPr="003D1F0E" w:rsidRDefault="00756A83" w:rsidP="003D1F0E">
      <w:pPr>
        <w:pStyle w:val="ListParagraph"/>
        <w:numPr>
          <w:ilvl w:val="1"/>
          <w:numId w:val="57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Preparation: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AGC from previous SSB</w:t>
      </w:r>
    </w:p>
    <w:p w14:paraId="033D6C1B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</w:p>
    <w:p w14:paraId="6668E87A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Connected mode configuration:</w:t>
      </w:r>
    </w:p>
    <w:p w14:paraId="61AB71A7" w14:textId="6BD73BB1" w:rsidR="00756A83" w:rsidRDefault="00756A83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CDRX period: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160 ms</w:t>
      </w:r>
    </w:p>
    <w:p w14:paraId="3B19F188" w14:textId="1422E9AB" w:rsidR="006C3BD0" w:rsidRDefault="006C3BD0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Long and short cDRX </w:t>
      </w:r>
      <w:r w:rsidR="00F27933">
        <w:rPr>
          <w:rFonts w:ascii="Arial" w:hAnsi="Arial" w:cs="Arial"/>
          <w:lang w:val="en-GB"/>
        </w:rPr>
        <w:t>configured</w:t>
      </w:r>
    </w:p>
    <w:p w14:paraId="014E2C49" w14:textId="1F452952" w:rsidR="006C3BD0" w:rsidRPr="003D1F0E" w:rsidRDefault="006C3BD0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WUS and cross-</w:t>
      </w:r>
      <w:r w:rsidR="004D0FC6">
        <w:rPr>
          <w:rFonts w:ascii="Arial" w:hAnsi="Arial" w:cs="Arial"/>
          <w:lang w:val="en-GB"/>
        </w:rPr>
        <w:t>slot scheduling applied</w:t>
      </w:r>
    </w:p>
    <w:p w14:paraId="093402A4" w14:textId="77777777" w:rsidR="00756A83" w:rsidRPr="003D1F0E" w:rsidRDefault="00756A83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ON-duration length: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8 ms</w:t>
      </w:r>
    </w:p>
    <w:p w14:paraId="2B56016E" w14:textId="77777777" w:rsidR="00756A83" w:rsidRPr="003D1F0E" w:rsidRDefault="00756A83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ON-duration offset wrt SSB: </w:t>
      </w:r>
      <w:r w:rsidRPr="003D1F0E">
        <w:rPr>
          <w:rFonts w:ascii="Arial" w:hAnsi="Arial" w:cs="Arial"/>
          <w:lang w:val="en-GB"/>
        </w:rPr>
        <w:tab/>
        <w:t>10 ms</w:t>
      </w:r>
    </w:p>
    <w:p w14:paraId="1D81A71D" w14:textId="77777777" w:rsidR="00756A83" w:rsidRPr="003D1F0E" w:rsidRDefault="00756A83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PDCCH SS duty cycle: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100%</w:t>
      </w:r>
    </w:p>
    <w:p w14:paraId="11F4C853" w14:textId="77777777" w:rsidR="00756A83" w:rsidRPr="003D1F0E" w:rsidRDefault="00756A83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CDRX inactivity timer: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100 ms</w:t>
      </w:r>
    </w:p>
    <w:p w14:paraId="76B5C1E2" w14:textId="77777777" w:rsidR="00756A83" w:rsidRPr="003D1F0E" w:rsidRDefault="00756A83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Connection release timer: </w:t>
      </w:r>
      <w:r w:rsidRPr="003D1F0E">
        <w:rPr>
          <w:rFonts w:ascii="Arial" w:hAnsi="Arial" w:cs="Arial"/>
          <w:lang w:val="en-GB"/>
        </w:rPr>
        <w:tab/>
        <w:t>10 s</w:t>
      </w:r>
    </w:p>
    <w:p w14:paraId="35DC01F9" w14:textId="77777777" w:rsidR="00756A83" w:rsidRPr="003D1F0E" w:rsidRDefault="00756A83" w:rsidP="003D1F0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SSB measurement</w:t>
      </w:r>
    </w:p>
    <w:p w14:paraId="5444857F" w14:textId="77777777" w:rsidR="00756A83" w:rsidRPr="003D1F0E" w:rsidRDefault="00756A83" w:rsidP="003D1F0E">
      <w:pPr>
        <w:pStyle w:val="ListParagraph"/>
        <w:numPr>
          <w:ilvl w:val="1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Period: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at each DRX cycle</w:t>
      </w:r>
    </w:p>
    <w:p w14:paraId="63C24362" w14:textId="77777777" w:rsidR="00756A83" w:rsidRPr="003D1F0E" w:rsidRDefault="00756A83" w:rsidP="003D1F0E">
      <w:pPr>
        <w:pStyle w:val="ListParagraph"/>
        <w:numPr>
          <w:ilvl w:val="1"/>
          <w:numId w:val="58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Length: 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5 ms</w:t>
      </w:r>
    </w:p>
    <w:p w14:paraId="49B3BB38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</w:p>
    <w:p w14:paraId="0F2226E4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UE power state values (relative units) from TR and additional considerations:</w:t>
      </w:r>
    </w:p>
    <w:p w14:paraId="2C3AC09C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US"/>
        </w:rPr>
      </w:pPr>
      <w:r w:rsidRPr="003D1F0E">
        <w:rPr>
          <w:rFonts w:ascii="Arial" w:hAnsi="Arial" w:cs="Arial"/>
          <w:lang w:val="en-US"/>
        </w:rPr>
        <w:t>Deep sleep</w:t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  <w:t>1</w:t>
      </w:r>
    </w:p>
    <w:p w14:paraId="64FBFAF5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US"/>
        </w:rPr>
      </w:pPr>
      <w:r w:rsidRPr="003D1F0E">
        <w:rPr>
          <w:rFonts w:ascii="Arial" w:hAnsi="Arial" w:cs="Arial"/>
          <w:lang w:val="en-US"/>
        </w:rPr>
        <w:t>Light sleep</w:t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  <w:t>20</w:t>
      </w:r>
    </w:p>
    <w:p w14:paraId="31D7847D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US"/>
        </w:rPr>
      </w:pPr>
      <w:r w:rsidRPr="003D1F0E">
        <w:rPr>
          <w:rFonts w:ascii="Arial" w:hAnsi="Arial" w:cs="Arial"/>
          <w:lang w:val="en-US"/>
        </w:rPr>
        <w:t xml:space="preserve">Micro sleep </w:t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  <w:t>45</w:t>
      </w:r>
    </w:p>
    <w:p w14:paraId="34027013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US"/>
        </w:rPr>
      </w:pPr>
      <w:r w:rsidRPr="003D1F0E">
        <w:rPr>
          <w:rFonts w:ascii="Arial" w:hAnsi="Arial" w:cs="Arial"/>
          <w:lang w:val="en-US"/>
        </w:rPr>
        <w:t>Measurement (idle)</w:t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  <w:t>100</w:t>
      </w:r>
    </w:p>
    <w:p w14:paraId="5C925960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US"/>
        </w:rPr>
      </w:pPr>
      <w:r w:rsidRPr="003D1F0E">
        <w:rPr>
          <w:rFonts w:ascii="Arial" w:hAnsi="Arial" w:cs="Arial"/>
          <w:lang w:val="en-US"/>
        </w:rPr>
        <w:t xml:space="preserve">Measurement (connected) </w:t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  <w:t>100</w:t>
      </w:r>
    </w:p>
    <w:p w14:paraId="757B94DC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US"/>
        </w:rPr>
      </w:pPr>
      <w:r w:rsidRPr="003D1F0E">
        <w:rPr>
          <w:rFonts w:ascii="Arial" w:hAnsi="Arial" w:cs="Arial"/>
          <w:lang w:val="en-US"/>
        </w:rPr>
        <w:t xml:space="preserve">Monitoring scheduling PDCCH </w:t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  <w:t>100</w:t>
      </w:r>
    </w:p>
    <w:p w14:paraId="210AA5B9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US"/>
        </w:rPr>
      </w:pPr>
      <w:r w:rsidRPr="003D1F0E">
        <w:rPr>
          <w:rFonts w:ascii="Arial" w:hAnsi="Arial" w:cs="Arial"/>
          <w:lang w:val="nl-NL"/>
        </w:rPr>
        <w:t xml:space="preserve">Monitoring paging PDCCH </w:t>
      </w:r>
      <w:r w:rsidRPr="003D1F0E">
        <w:rPr>
          <w:rFonts w:ascii="Arial" w:hAnsi="Arial" w:cs="Arial"/>
          <w:lang w:val="nl-NL"/>
        </w:rPr>
        <w:tab/>
      </w:r>
      <w:r w:rsidRPr="003D1F0E">
        <w:rPr>
          <w:rFonts w:ascii="Arial" w:hAnsi="Arial" w:cs="Arial"/>
          <w:lang w:val="nl-NL"/>
        </w:rPr>
        <w:tab/>
      </w:r>
      <w:r w:rsidRPr="003D1F0E">
        <w:rPr>
          <w:rFonts w:ascii="Arial" w:hAnsi="Arial" w:cs="Arial"/>
          <w:lang w:val="nl-NL"/>
        </w:rPr>
        <w:tab/>
      </w:r>
      <w:r w:rsidRPr="003D1F0E">
        <w:rPr>
          <w:rFonts w:ascii="Arial" w:hAnsi="Arial" w:cs="Arial"/>
          <w:lang w:val="nl-NL"/>
        </w:rPr>
        <w:tab/>
        <w:t>100</w:t>
      </w:r>
    </w:p>
    <w:p w14:paraId="30846FF7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US"/>
        </w:rPr>
        <w:t>Data TX/RX</w:t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</w:r>
      <w:r w:rsidRPr="003D1F0E">
        <w:rPr>
          <w:rFonts w:ascii="Arial" w:hAnsi="Arial" w:cs="Arial"/>
          <w:lang w:val="en-US"/>
        </w:rPr>
        <w:tab/>
        <w:t>122</w:t>
      </w:r>
    </w:p>
    <w:p w14:paraId="63C834B0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Transition in/out of deep sleep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23</w:t>
      </w:r>
      <w:r w:rsidRPr="003D1F0E">
        <w:rPr>
          <w:rFonts w:ascii="Arial" w:hAnsi="Arial" w:cs="Arial"/>
          <w:lang w:val="en-GB"/>
        </w:rPr>
        <w:tab/>
        <w:t>(during 2 x 10 ms)</w:t>
      </w:r>
    </w:p>
    <w:p w14:paraId="129A3B9A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Transition in/out of light sleep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26</w:t>
      </w:r>
      <w:r w:rsidRPr="003D1F0E">
        <w:rPr>
          <w:rFonts w:ascii="Arial" w:hAnsi="Arial" w:cs="Arial"/>
          <w:lang w:val="en-GB"/>
        </w:rPr>
        <w:tab/>
        <w:t>(during 2 x 3 ms)</w:t>
      </w:r>
    </w:p>
    <w:p w14:paraId="41ED397E" w14:textId="77777777" w:rsidR="00756A83" w:rsidRPr="003D1F0E" w:rsidRDefault="00756A83" w:rsidP="003D1F0E">
      <w:pPr>
        <w:pStyle w:val="ListParagraph"/>
        <w:numPr>
          <w:ilvl w:val="0"/>
          <w:numId w:val="59"/>
        </w:num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>SSB measurement</w:t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</w:r>
      <w:r w:rsidRPr="003D1F0E">
        <w:rPr>
          <w:rFonts w:ascii="Arial" w:hAnsi="Arial" w:cs="Arial"/>
          <w:lang w:val="en-GB"/>
        </w:rPr>
        <w:tab/>
        <w:t>100</w:t>
      </w:r>
    </w:p>
    <w:p w14:paraId="44C3799B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</w:p>
    <w:p w14:paraId="1A1CF931" w14:textId="77777777" w:rsidR="00756A83" w:rsidRPr="003D1F0E" w:rsidRDefault="00756A83" w:rsidP="003D1F0E">
      <w:pPr>
        <w:jc w:val="both"/>
        <w:rPr>
          <w:rFonts w:ascii="Arial" w:hAnsi="Arial" w:cs="Arial"/>
          <w:lang w:val="en-GB"/>
        </w:rPr>
      </w:pPr>
      <w:r w:rsidRPr="003D1F0E">
        <w:rPr>
          <w:rFonts w:ascii="Arial" w:hAnsi="Arial" w:cs="Arial"/>
          <w:lang w:val="en-GB"/>
        </w:rPr>
        <w:t xml:space="preserve">The data TRX power level is based on assumptions of UL:DL=1:10, 10% active slots (90% PDCCH monitoring), 0 dBm:23 dBm = 1:1. </w:t>
      </w:r>
    </w:p>
    <w:p w14:paraId="64908405" w14:textId="77777777" w:rsidR="00756A83" w:rsidRPr="00EA185A" w:rsidRDefault="00756A83" w:rsidP="003D1F0E">
      <w:pPr>
        <w:pStyle w:val="references"/>
        <w:numPr>
          <w:ilvl w:val="0"/>
          <w:numId w:val="0"/>
        </w:numPr>
        <w:spacing w:line="240" w:lineRule="auto"/>
        <w:ind w:left="360" w:hanging="360"/>
        <w:rPr>
          <w:rFonts w:ascii="Arial" w:hAnsi="Arial" w:cs="Arial"/>
          <w:sz w:val="22"/>
          <w:szCs w:val="22"/>
        </w:rPr>
      </w:pPr>
    </w:p>
    <w:p w14:paraId="12170BB1" w14:textId="00543B9B" w:rsidR="000916B4" w:rsidRPr="00756A83" w:rsidRDefault="000916B4" w:rsidP="003D1F0E">
      <w:pPr>
        <w:pStyle w:val="Heading1"/>
        <w:jc w:val="both"/>
        <w:rPr>
          <w:lang w:val="en-US"/>
        </w:rPr>
      </w:pPr>
    </w:p>
    <w:sectPr w:rsidR="000916B4" w:rsidRPr="00756A83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0E466" w14:textId="77777777" w:rsidR="009B3FFB" w:rsidRDefault="009B3FFB">
      <w:r>
        <w:separator/>
      </w:r>
    </w:p>
  </w:endnote>
  <w:endnote w:type="continuationSeparator" w:id="0">
    <w:p w14:paraId="167EC111" w14:textId="77777777" w:rsidR="009B3FFB" w:rsidRDefault="009B3FFB">
      <w:r>
        <w:continuationSeparator/>
      </w:r>
    </w:p>
  </w:endnote>
  <w:endnote w:type="continuationNotice" w:id="1">
    <w:p w14:paraId="744AD374" w14:textId="77777777" w:rsidR="009B3FFB" w:rsidRDefault="009B3F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A185" w14:textId="77777777" w:rsidR="009B3FFB" w:rsidRDefault="009B3FFB">
      <w:r>
        <w:separator/>
      </w:r>
    </w:p>
  </w:footnote>
  <w:footnote w:type="continuationSeparator" w:id="0">
    <w:p w14:paraId="22AEE01D" w14:textId="77777777" w:rsidR="009B3FFB" w:rsidRDefault="009B3FFB">
      <w:r>
        <w:continuationSeparator/>
      </w:r>
    </w:p>
  </w:footnote>
  <w:footnote w:type="continuationNotice" w:id="1">
    <w:p w14:paraId="7282F4EB" w14:textId="77777777" w:rsidR="009B3FFB" w:rsidRDefault="009B3F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029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F84E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655B8B"/>
    <w:multiLevelType w:val="hybridMultilevel"/>
    <w:tmpl w:val="BB149E8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DE7D0F"/>
    <w:multiLevelType w:val="hybridMultilevel"/>
    <w:tmpl w:val="EDA2121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CF10E26"/>
    <w:multiLevelType w:val="hybridMultilevel"/>
    <w:tmpl w:val="BB788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50333"/>
    <w:multiLevelType w:val="hybridMultilevel"/>
    <w:tmpl w:val="E92250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2B523C1"/>
    <w:multiLevelType w:val="hybridMultilevel"/>
    <w:tmpl w:val="04908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BB490E"/>
    <w:multiLevelType w:val="hybridMultilevel"/>
    <w:tmpl w:val="A1723C9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F10452"/>
    <w:multiLevelType w:val="hybridMultilevel"/>
    <w:tmpl w:val="B93CA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C25C7F"/>
    <w:multiLevelType w:val="hybridMultilevel"/>
    <w:tmpl w:val="05CCA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808D6"/>
    <w:multiLevelType w:val="hybridMultilevel"/>
    <w:tmpl w:val="571681D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4501B5"/>
    <w:multiLevelType w:val="hybridMultilevel"/>
    <w:tmpl w:val="6AACCD66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CE02C4C"/>
    <w:multiLevelType w:val="hybridMultilevel"/>
    <w:tmpl w:val="50A4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0E1F80"/>
    <w:multiLevelType w:val="hybridMultilevel"/>
    <w:tmpl w:val="4F42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CD72ED"/>
    <w:multiLevelType w:val="hybridMultilevel"/>
    <w:tmpl w:val="9C94769C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D53F7"/>
    <w:multiLevelType w:val="hybridMultilevel"/>
    <w:tmpl w:val="FA0E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936E6"/>
    <w:multiLevelType w:val="hybridMultilevel"/>
    <w:tmpl w:val="C7709A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031F20"/>
    <w:multiLevelType w:val="hybridMultilevel"/>
    <w:tmpl w:val="A66AD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7" w15:restartNumberingAfterBreak="0">
    <w:nsid w:val="5436641F"/>
    <w:multiLevelType w:val="hybridMultilevel"/>
    <w:tmpl w:val="8B281A6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2687807"/>
    <w:multiLevelType w:val="hybridMultilevel"/>
    <w:tmpl w:val="00647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B576C"/>
    <w:multiLevelType w:val="hybridMultilevel"/>
    <w:tmpl w:val="3832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2D0294"/>
    <w:multiLevelType w:val="hybridMultilevel"/>
    <w:tmpl w:val="25AA6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6F124690"/>
    <w:multiLevelType w:val="hybridMultilevel"/>
    <w:tmpl w:val="99140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F281578"/>
    <w:multiLevelType w:val="hybridMultilevel"/>
    <w:tmpl w:val="EEC6C994"/>
    <w:lvl w:ilvl="0" w:tplc="BE50B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74D18FC"/>
    <w:multiLevelType w:val="hybridMultilevel"/>
    <w:tmpl w:val="69067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A41808"/>
    <w:multiLevelType w:val="hybridMultilevel"/>
    <w:tmpl w:val="33BAD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1"/>
  </w:num>
  <w:num w:numId="3">
    <w:abstractNumId w:val="22"/>
  </w:num>
  <w:num w:numId="4">
    <w:abstractNumId w:val="23"/>
  </w:num>
  <w:num w:numId="5">
    <w:abstractNumId w:val="17"/>
  </w:num>
  <w:num w:numId="6">
    <w:abstractNumId w:val="26"/>
  </w:num>
  <w:num w:numId="7">
    <w:abstractNumId w:val="38"/>
  </w:num>
  <w:num w:numId="8">
    <w:abstractNumId w:val="18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3"/>
  </w:num>
  <w:num w:numId="14">
    <w:abstractNumId w:val="35"/>
  </w:num>
  <w:num w:numId="15">
    <w:abstractNumId w:val="25"/>
  </w:num>
  <w:num w:numId="16">
    <w:abstractNumId w:val="39"/>
  </w:num>
  <w:num w:numId="17">
    <w:abstractNumId w:val="10"/>
  </w:num>
  <w:num w:numId="18">
    <w:abstractNumId w:val="13"/>
  </w:num>
  <w:num w:numId="19">
    <w:abstractNumId w:val="6"/>
  </w:num>
  <w:num w:numId="20">
    <w:abstractNumId w:val="46"/>
  </w:num>
  <w:num w:numId="21">
    <w:abstractNumId w:val="20"/>
  </w:num>
  <w:num w:numId="22">
    <w:abstractNumId w:val="43"/>
  </w:num>
  <w:num w:numId="23">
    <w:abstractNumId w:val="9"/>
  </w:num>
  <w:num w:numId="24">
    <w:abstractNumId w:val="21"/>
  </w:num>
  <w:num w:numId="25">
    <w:abstractNumId w:val="19"/>
  </w:num>
  <w:num w:numId="26">
    <w:abstractNumId w:val="30"/>
  </w:num>
  <w:num w:numId="27">
    <w:abstractNumId w:val="15"/>
  </w:num>
  <w:num w:numId="28">
    <w:abstractNumId w:val="47"/>
  </w:num>
  <w:num w:numId="29">
    <w:abstractNumId w:val="42"/>
  </w:num>
  <w:num w:numId="30">
    <w:abstractNumId w:val="41"/>
  </w:num>
  <w:num w:numId="31">
    <w:abstractNumId w:val="36"/>
  </w:num>
  <w:num w:numId="32">
    <w:abstractNumId w:val="36"/>
  </w:num>
  <w:num w:numId="33">
    <w:abstractNumId w:val="47"/>
  </w:num>
  <w:num w:numId="34">
    <w:abstractNumId w:val="29"/>
  </w:num>
  <w:num w:numId="35">
    <w:abstractNumId w:val="42"/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44"/>
  </w:num>
  <w:num w:numId="39">
    <w:abstractNumId w:val="8"/>
  </w:num>
  <w:num w:numId="40">
    <w:abstractNumId w:val="28"/>
  </w:num>
  <w:num w:numId="41">
    <w:abstractNumId w:val="36"/>
    <w:lvlOverride w:ilvl="0">
      <w:startOverride w:val="1"/>
    </w:lvlOverride>
  </w:num>
  <w:num w:numId="42">
    <w:abstractNumId w:val="36"/>
  </w:num>
  <w:num w:numId="43">
    <w:abstractNumId w:val="16"/>
  </w:num>
  <w:num w:numId="44">
    <w:abstractNumId w:val="45"/>
  </w:num>
  <w:num w:numId="45">
    <w:abstractNumId w:val="5"/>
  </w:num>
  <w:num w:numId="46">
    <w:abstractNumId w:val="36"/>
  </w:num>
  <w:num w:numId="47">
    <w:abstractNumId w:val="36"/>
  </w:num>
  <w:num w:numId="48">
    <w:abstractNumId w:val="22"/>
  </w:num>
  <w:num w:numId="4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2"/>
  </w:num>
  <w:num w:numId="53">
    <w:abstractNumId w:val="27"/>
  </w:num>
  <w:num w:numId="54">
    <w:abstractNumId w:val="11"/>
  </w:num>
  <w:num w:numId="55">
    <w:abstractNumId w:val="3"/>
  </w:num>
  <w:num w:numId="56">
    <w:abstractNumId w:val="37"/>
  </w:num>
  <w:num w:numId="57">
    <w:abstractNumId w:val="40"/>
  </w:num>
  <w:num w:numId="58">
    <w:abstractNumId w:val="34"/>
  </w:num>
  <w:num w:numId="59">
    <w:abstractNumId w:val="48"/>
  </w:num>
  <w:num w:numId="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41D0"/>
    <w:rsid w:val="0000564C"/>
    <w:rsid w:val="00006446"/>
    <w:rsid w:val="00006896"/>
    <w:rsid w:val="00007CDC"/>
    <w:rsid w:val="00011B28"/>
    <w:rsid w:val="00015D15"/>
    <w:rsid w:val="00017D1F"/>
    <w:rsid w:val="00020130"/>
    <w:rsid w:val="000226E2"/>
    <w:rsid w:val="000247A1"/>
    <w:rsid w:val="00024FEE"/>
    <w:rsid w:val="0002564D"/>
    <w:rsid w:val="00025ECA"/>
    <w:rsid w:val="000325B8"/>
    <w:rsid w:val="000329DC"/>
    <w:rsid w:val="000330BA"/>
    <w:rsid w:val="00034411"/>
    <w:rsid w:val="00034C15"/>
    <w:rsid w:val="00036BA1"/>
    <w:rsid w:val="0003730C"/>
    <w:rsid w:val="00037C92"/>
    <w:rsid w:val="000422E2"/>
    <w:rsid w:val="00042F22"/>
    <w:rsid w:val="000444EF"/>
    <w:rsid w:val="00046B55"/>
    <w:rsid w:val="00047EC8"/>
    <w:rsid w:val="00052A07"/>
    <w:rsid w:val="000531E0"/>
    <w:rsid w:val="000534E3"/>
    <w:rsid w:val="00054CEF"/>
    <w:rsid w:val="0005606A"/>
    <w:rsid w:val="00057117"/>
    <w:rsid w:val="000616E7"/>
    <w:rsid w:val="0006487E"/>
    <w:rsid w:val="00065E1A"/>
    <w:rsid w:val="000672F6"/>
    <w:rsid w:val="0007257D"/>
    <w:rsid w:val="00077E5F"/>
    <w:rsid w:val="0008036A"/>
    <w:rsid w:val="00081AE6"/>
    <w:rsid w:val="00081C2C"/>
    <w:rsid w:val="00084B5A"/>
    <w:rsid w:val="000855EB"/>
    <w:rsid w:val="00085B52"/>
    <w:rsid w:val="000866F2"/>
    <w:rsid w:val="0009009F"/>
    <w:rsid w:val="0009086D"/>
    <w:rsid w:val="00090C95"/>
    <w:rsid w:val="00091557"/>
    <w:rsid w:val="000916B4"/>
    <w:rsid w:val="000924C1"/>
    <w:rsid w:val="000924F0"/>
    <w:rsid w:val="00093474"/>
    <w:rsid w:val="0009510F"/>
    <w:rsid w:val="00095CCA"/>
    <w:rsid w:val="000A0DB2"/>
    <w:rsid w:val="000A1B7B"/>
    <w:rsid w:val="000A56F2"/>
    <w:rsid w:val="000B2719"/>
    <w:rsid w:val="000B3A8F"/>
    <w:rsid w:val="000B3EBD"/>
    <w:rsid w:val="000B4AB9"/>
    <w:rsid w:val="000B58C3"/>
    <w:rsid w:val="000B61E9"/>
    <w:rsid w:val="000B6842"/>
    <w:rsid w:val="000C049A"/>
    <w:rsid w:val="000C165A"/>
    <w:rsid w:val="000C20CF"/>
    <w:rsid w:val="000C2E19"/>
    <w:rsid w:val="000D0D07"/>
    <w:rsid w:val="000D3A57"/>
    <w:rsid w:val="000D4797"/>
    <w:rsid w:val="000E0527"/>
    <w:rsid w:val="000E1E92"/>
    <w:rsid w:val="000E3DEC"/>
    <w:rsid w:val="000F06D6"/>
    <w:rsid w:val="000F0944"/>
    <w:rsid w:val="000F0EB1"/>
    <w:rsid w:val="000F1106"/>
    <w:rsid w:val="000F2C70"/>
    <w:rsid w:val="000F3BE9"/>
    <w:rsid w:val="000F3D76"/>
    <w:rsid w:val="000F3DD1"/>
    <w:rsid w:val="000F3F6C"/>
    <w:rsid w:val="000F4A9D"/>
    <w:rsid w:val="000F6DF3"/>
    <w:rsid w:val="001005FF"/>
    <w:rsid w:val="001011D9"/>
    <w:rsid w:val="00103D1F"/>
    <w:rsid w:val="001062FB"/>
    <w:rsid w:val="001063E6"/>
    <w:rsid w:val="00106FF2"/>
    <w:rsid w:val="00111391"/>
    <w:rsid w:val="00113CF4"/>
    <w:rsid w:val="001153EA"/>
    <w:rsid w:val="00115643"/>
    <w:rsid w:val="00115DD4"/>
    <w:rsid w:val="00116765"/>
    <w:rsid w:val="001219F5"/>
    <w:rsid w:val="00121A20"/>
    <w:rsid w:val="0012377F"/>
    <w:rsid w:val="00124314"/>
    <w:rsid w:val="00126B4A"/>
    <w:rsid w:val="0013137D"/>
    <w:rsid w:val="00132FD0"/>
    <w:rsid w:val="001344C0"/>
    <w:rsid w:val="001346FA"/>
    <w:rsid w:val="00135252"/>
    <w:rsid w:val="00137AB5"/>
    <w:rsid w:val="00137F0B"/>
    <w:rsid w:val="00151E23"/>
    <w:rsid w:val="001526E0"/>
    <w:rsid w:val="00154255"/>
    <w:rsid w:val="00154B2D"/>
    <w:rsid w:val="001551B5"/>
    <w:rsid w:val="001563EC"/>
    <w:rsid w:val="00161DF9"/>
    <w:rsid w:val="00162C76"/>
    <w:rsid w:val="001659C1"/>
    <w:rsid w:val="00173A8E"/>
    <w:rsid w:val="0017502C"/>
    <w:rsid w:val="001754AB"/>
    <w:rsid w:val="0018143F"/>
    <w:rsid w:val="00181FF8"/>
    <w:rsid w:val="0018405A"/>
    <w:rsid w:val="00190AC1"/>
    <w:rsid w:val="001933C5"/>
    <w:rsid w:val="0019341A"/>
    <w:rsid w:val="00195FB1"/>
    <w:rsid w:val="0019705D"/>
    <w:rsid w:val="00197DF9"/>
    <w:rsid w:val="001A0CA5"/>
    <w:rsid w:val="001A1987"/>
    <w:rsid w:val="001A1C27"/>
    <w:rsid w:val="001A2564"/>
    <w:rsid w:val="001A5088"/>
    <w:rsid w:val="001A6173"/>
    <w:rsid w:val="001A6CBA"/>
    <w:rsid w:val="001B0D97"/>
    <w:rsid w:val="001B402D"/>
    <w:rsid w:val="001B5A5D"/>
    <w:rsid w:val="001B6D36"/>
    <w:rsid w:val="001C1CE5"/>
    <w:rsid w:val="001C2083"/>
    <w:rsid w:val="001C3D2A"/>
    <w:rsid w:val="001D51BA"/>
    <w:rsid w:val="001D53E7"/>
    <w:rsid w:val="001D6342"/>
    <w:rsid w:val="001D6D53"/>
    <w:rsid w:val="001E58E2"/>
    <w:rsid w:val="001E776F"/>
    <w:rsid w:val="001E7AED"/>
    <w:rsid w:val="001F3916"/>
    <w:rsid w:val="001F5119"/>
    <w:rsid w:val="001F54C5"/>
    <w:rsid w:val="001F662C"/>
    <w:rsid w:val="001F6803"/>
    <w:rsid w:val="001F7074"/>
    <w:rsid w:val="00200490"/>
    <w:rsid w:val="00201F3A"/>
    <w:rsid w:val="00203F96"/>
    <w:rsid w:val="0020473F"/>
    <w:rsid w:val="002069B2"/>
    <w:rsid w:val="00207C7B"/>
    <w:rsid w:val="00207FA3"/>
    <w:rsid w:val="00214B1F"/>
    <w:rsid w:val="00214B99"/>
    <w:rsid w:val="00214DA8"/>
    <w:rsid w:val="00215423"/>
    <w:rsid w:val="002158FA"/>
    <w:rsid w:val="00220600"/>
    <w:rsid w:val="002224DB"/>
    <w:rsid w:val="00223B85"/>
    <w:rsid w:val="00223FCB"/>
    <w:rsid w:val="002252C3"/>
    <w:rsid w:val="00225C54"/>
    <w:rsid w:val="00230765"/>
    <w:rsid w:val="00230D18"/>
    <w:rsid w:val="002319E4"/>
    <w:rsid w:val="002339BD"/>
    <w:rsid w:val="00235632"/>
    <w:rsid w:val="00235872"/>
    <w:rsid w:val="00241559"/>
    <w:rsid w:val="0024263B"/>
    <w:rsid w:val="002435B3"/>
    <w:rsid w:val="002458EB"/>
    <w:rsid w:val="002500C8"/>
    <w:rsid w:val="00254224"/>
    <w:rsid w:val="00255108"/>
    <w:rsid w:val="00257543"/>
    <w:rsid w:val="00260D12"/>
    <w:rsid w:val="002617E7"/>
    <w:rsid w:val="002635B2"/>
    <w:rsid w:val="00264228"/>
    <w:rsid w:val="00264334"/>
    <w:rsid w:val="0026473E"/>
    <w:rsid w:val="002655BD"/>
    <w:rsid w:val="00266214"/>
    <w:rsid w:val="00267C83"/>
    <w:rsid w:val="0027144F"/>
    <w:rsid w:val="00271813"/>
    <w:rsid w:val="00271F3A"/>
    <w:rsid w:val="00273278"/>
    <w:rsid w:val="002737F4"/>
    <w:rsid w:val="0027449E"/>
    <w:rsid w:val="002805F5"/>
    <w:rsid w:val="00280751"/>
    <w:rsid w:val="002816AD"/>
    <w:rsid w:val="0028280A"/>
    <w:rsid w:val="00286ACD"/>
    <w:rsid w:val="00287838"/>
    <w:rsid w:val="002907B5"/>
    <w:rsid w:val="00291559"/>
    <w:rsid w:val="00292EB7"/>
    <w:rsid w:val="00296227"/>
    <w:rsid w:val="00296F44"/>
    <w:rsid w:val="0029777D"/>
    <w:rsid w:val="00297E16"/>
    <w:rsid w:val="002A055E"/>
    <w:rsid w:val="002A1D4E"/>
    <w:rsid w:val="002A2869"/>
    <w:rsid w:val="002A567F"/>
    <w:rsid w:val="002B24D6"/>
    <w:rsid w:val="002B39DD"/>
    <w:rsid w:val="002C1C98"/>
    <w:rsid w:val="002C3A3E"/>
    <w:rsid w:val="002C41E6"/>
    <w:rsid w:val="002C6C20"/>
    <w:rsid w:val="002D071A"/>
    <w:rsid w:val="002D34B2"/>
    <w:rsid w:val="002D48B0"/>
    <w:rsid w:val="002D5B37"/>
    <w:rsid w:val="002D6B7A"/>
    <w:rsid w:val="002D7637"/>
    <w:rsid w:val="002D7F40"/>
    <w:rsid w:val="002E17F2"/>
    <w:rsid w:val="002E7CAE"/>
    <w:rsid w:val="002F2045"/>
    <w:rsid w:val="002F2771"/>
    <w:rsid w:val="002F37A9"/>
    <w:rsid w:val="002F6AFE"/>
    <w:rsid w:val="00300522"/>
    <w:rsid w:val="00301CE6"/>
    <w:rsid w:val="0030256B"/>
    <w:rsid w:val="003038C2"/>
    <w:rsid w:val="0030501F"/>
    <w:rsid w:val="00305C15"/>
    <w:rsid w:val="00305C55"/>
    <w:rsid w:val="00307BA1"/>
    <w:rsid w:val="00311702"/>
    <w:rsid w:val="00311B9B"/>
    <w:rsid w:val="00311E82"/>
    <w:rsid w:val="00313FD6"/>
    <w:rsid w:val="003143BD"/>
    <w:rsid w:val="00315363"/>
    <w:rsid w:val="00315A44"/>
    <w:rsid w:val="00315FA3"/>
    <w:rsid w:val="003203ED"/>
    <w:rsid w:val="0032224B"/>
    <w:rsid w:val="00322C9F"/>
    <w:rsid w:val="00324050"/>
    <w:rsid w:val="00324D23"/>
    <w:rsid w:val="00324EDA"/>
    <w:rsid w:val="003251D7"/>
    <w:rsid w:val="00331751"/>
    <w:rsid w:val="00331E66"/>
    <w:rsid w:val="00332D79"/>
    <w:rsid w:val="00334579"/>
    <w:rsid w:val="00335858"/>
    <w:rsid w:val="00336BDA"/>
    <w:rsid w:val="00337799"/>
    <w:rsid w:val="00341C36"/>
    <w:rsid w:val="00342BD7"/>
    <w:rsid w:val="00346DB5"/>
    <w:rsid w:val="003477B1"/>
    <w:rsid w:val="00357380"/>
    <w:rsid w:val="00357413"/>
    <w:rsid w:val="003602D9"/>
    <w:rsid w:val="003604CE"/>
    <w:rsid w:val="00370E47"/>
    <w:rsid w:val="00374063"/>
    <w:rsid w:val="003742AC"/>
    <w:rsid w:val="00377117"/>
    <w:rsid w:val="00377CE1"/>
    <w:rsid w:val="00381CEC"/>
    <w:rsid w:val="00385BF0"/>
    <w:rsid w:val="003939FF"/>
    <w:rsid w:val="003A2223"/>
    <w:rsid w:val="003A2A0F"/>
    <w:rsid w:val="003A45A1"/>
    <w:rsid w:val="003A5B0A"/>
    <w:rsid w:val="003A5DB9"/>
    <w:rsid w:val="003A6BAC"/>
    <w:rsid w:val="003A70A4"/>
    <w:rsid w:val="003A7EF3"/>
    <w:rsid w:val="003B159C"/>
    <w:rsid w:val="003B369F"/>
    <w:rsid w:val="003B36A3"/>
    <w:rsid w:val="003B3BCC"/>
    <w:rsid w:val="003B605C"/>
    <w:rsid w:val="003B64BB"/>
    <w:rsid w:val="003B7FE5"/>
    <w:rsid w:val="003C11C8"/>
    <w:rsid w:val="003C2702"/>
    <w:rsid w:val="003C7806"/>
    <w:rsid w:val="003C7932"/>
    <w:rsid w:val="003D109F"/>
    <w:rsid w:val="003D1F0E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CA5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17B68"/>
    <w:rsid w:val="00417F1C"/>
    <w:rsid w:val="0042080A"/>
    <w:rsid w:val="00421105"/>
    <w:rsid w:val="00421ABF"/>
    <w:rsid w:val="00422AA4"/>
    <w:rsid w:val="004242F4"/>
    <w:rsid w:val="0042475A"/>
    <w:rsid w:val="00427248"/>
    <w:rsid w:val="00427BDE"/>
    <w:rsid w:val="00431EF9"/>
    <w:rsid w:val="00437447"/>
    <w:rsid w:val="00441A92"/>
    <w:rsid w:val="004431DC"/>
    <w:rsid w:val="00444F56"/>
    <w:rsid w:val="00446488"/>
    <w:rsid w:val="004517AA"/>
    <w:rsid w:val="00452CAC"/>
    <w:rsid w:val="0045754B"/>
    <w:rsid w:val="00457565"/>
    <w:rsid w:val="00457B71"/>
    <w:rsid w:val="0046156A"/>
    <w:rsid w:val="004669E2"/>
    <w:rsid w:val="00467491"/>
    <w:rsid w:val="00467D0C"/>
    <w:rsid w:val="00470C31"/>
    <w:rsid w:val="00471DE0"/>
    <w:rsid w:val="00471FB4"/>
    <w:rsid w:val="004734D0"/>
    <w:rsid w:val="0047556B"/>
    <w:rsid w:val="00475ECD"/>
    <w:rsid w:val="00477768"/>
    <w:rsid w:val="00492BC5"/>
    <w:rsid w:val="00494033"/>
    <w:rsid w:val="00495A9A"/>
    <w:rsid w:val="004964F1"/>
    <w:rsid w:val="004965F0"/>
    <w:rsid w:val="00497CEB"/>
    <w:rsid w:val="004A16BC"/>
    <w:rsid w:val="004A2B94"/>
    <w:rsid w:val="004A7930"/>
    <w:rsid w:val="004A7CFC"/>
    <w:rsid w:val="004B258F"/>
    <w:rsid w:val="004B3EF4"/>
    <w:rsid w:val="004B4AE1"/>
    <w:rsid w:val="004B6F6A"/>
    <w:rsid w:val="004B744C"/>
    <w:rsid w:val="004B7C0C"/>
    <w:rsid w:val="004C3898"/>
    <w:rsid w:val="004C3C01"/>
    <w:rsid w:val="004D0FC6"/>
    <w:rsid w:val="004D30D7"/>
    <w:rsid w:val="004D36B1"/>
    <w:rsid w:val="004D7EBD"/>
    <w:rsid w:val="004E2680"/>
    <w:rsid w:val="004E28F9"/>
    <w:rsid w:val="004E462E"/>
    <w:rsid w:val="004E56DC"/>
    <w:rsid w:val="004E6799"/>
    <w:rsid w:val="004E76F4"/>
    <w:rsid w:val="004F0B4E"/>
    <w:rsid w:val="004F0B6C"/>
    <w:rsid w:val="004F1CFA"/>
    <w:rsid w:val="004F2078"/>
    <w:rsid w:val="004F4DA3"/>
    <w:rsid w:val="004F7D0A"/>
    <w:rsid w:val="0050544E"/>
    <w:rsid w:val="00506557"/>
    <w:rsid w:val="0050677A"/>
    <w:rsid w:val="005108D8"/>
    <w:rsid w:val="005116F9"/>
    <w:rsid w:val="00511BA8"/>
    <w:rsid w:val="00513B1A"/>
    <w:rsid w:val="00514599"/>
    <w:rsid w:val="005153A7"/>
    <w:rsid w:val="005219CF"/>
    <w:rsid w:val="0053109D"/>
    <w:rsid w:val="00534B59"/>
    <w:rsid w:val="00536759"/>
    <w:rsid w:val="00536E7A"/>
    <w:rsid w:val="00537C62"/>
    <w:rsid w:val="00541165"/>
    <w:rsid w:val="00546970"/>
    <w:rsid w:val="00551237"/>
    <w:rsid w:val="00554B57"/>
    <w:rsid w:val="00554E19"/>
    <w:rsid w:val="0056121F"/>
    <w:rsid w:val="00563C0C"/>
    <w:rsid w:val="00564D94"/>
    <w:rsid w:val="00572505"/>
    <w:rsid w:val="00572869"/>
    <w:rsid w:val="00580E74"/>
    <w:rsid w:val="00582809"/>
    <w:rsid w:val="005860D8"/>
    <w:rsid w:val="0058798C"/>
    <w:rsid w:val="005900FA"/>
    <w:rsid w:val="0059325C"/>
    <w:rsid w:val="005935A4"/>
    <w:rsid w:val="005948C2"/>
    <w:rsid w:val="00595DCA"/>
    <w:rsid w:val="0059779B"/>
    <w:rsid w:val="00597B36"/>
    <w:rsid w:val="005A209A"/>
    <w:rsid w:val="005A662D"/>
    <w:rsid w:val="005B1409"/>
    <w:rsid w:val="005B35D7"/>
    <w:rsid w:val="005B392A"/>
    <w:rsid w:val="005B3AA3"/>
    <w:rsid w:val="005B6F83"/>
    <w:rsid w:val="005C3AC8"/>
    <w:rsid w:val="005C74FB"/>
    <w:rsid w:val="005D1602"/>
    <w:rsid w:val="005E385F"/>
    <w:rsid w:val="005E5B81"/>
    <w:rsid w:val="005F1C35"/>
    <w:rsid w:val="005F2CB1"/>
    <w:rsid w:val="005F2D99"/>
    <w:rsid w:val="005F3025"/>
    <w:rsid w:val="005F55E6"/>
    <w:rsid w:val="005F5AB7"/>
    <w:rsid w:val="005F618C"/>
    <w:rsid w:val="005F6634"/>
    <w:rsid w:val="005F70BD"/>
    <w:rsid w:val="0060283C"/>
    <w:rsid w:val="006049E5"/>
    <w:rsid w:val="00604F14"/>
    <w:rsid w:val="00611B83"/>
    <w:rsid w:val="00613257"/>
    <w:rsid w:val="00615ADB"/>
    <w:rsid w:val="00616B92"/>
    <w:rsid w:val="00620A71"/>
    <w:rsid w:val="00620D80"/>
    <w:rsid w:val="006234A6"/>
    <w:rsid w:val="00623EDB"/>
    <w:rsid w:val="00630001"/>
    <w:rsid w:val="006311B3"/>
    <w:rsid w:val="0063284C"/>
    <w:rsid w:val="006350F9"/>
    <w:rsid w:val="00636398"/>
    <w:rsid w:val="006368D3"/>
    <w:rsid w:val="006377EC"/>
    <w:rsid w:val="0064151F"/>
    <w:rsid w:val="00641533"/>
    <w:rsid w:val="006419B3"/>
    <w:rsid w:val="0064208D"/>
    <w:rsid w:val="00643475"/>
    <w:rsid w:val="0064348E"/>
    <w:rsid w:val="0064396A"/>
    <w:rsid w:val="0064624E"/>
    <w:rsid w:val="0065040E"/>
    <w:rsid w:val="00650AB9"/>
    <w:rsid w:val="006529E4"/>
    <w:rsid w:val="006554FE"/>
    <w:rsid w:val="00655733"/>
    <w:rsid w:val="00655ACD"/>
    <w:rsid w:val="00656A92"/>
    <w:rsid w:val="00656DDE"/>
    <w:rsid w:val="00657946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187B"/>
    <w:rsid w:val="0067218F"/>
    <w:rsid w:val="006741F2"/>
    <w:rsid w:val="00674CC3"/>
    <w:rsid w:val="00675C72"/>
    <w:rsid w:val="006771F9"/>
    <w:rsid w:val="006776D7"/>
    <w:rsid w:val="00681003"/>
    <w:rsid w:val="006817C9"/>
    <w:rsid w:val="006829F8"/>
    <w:rsid w:val="00683ECE"/>
    <w:rsid w:val="006879E3"/>
    <w:rsid w:val="00695FC2"/>
    <w:rsid w:val="00696949"/>
    <w:rsid w:val="00696C81"/>
    <w:rsid w:val="00697052"/>
    <w:rsid w:val="006A46FB"/>
    <w:rsid w:val="006A5E28"/>
    <w:rsid w:val="006A6173"/>
    <w:rsid w:val="006A697B"/>
    <w:rsid w:val="006A7AFF"/>
    <w:rsid w:val="006B1816"/>
    <w:rsid w:val="006B2099"/>
    <w:rsid w:val="006B43DF"/>
    <w:rsid w:val="006B50CF"/>
    <w:rsid w:val="006B5150"/>
    <w:rsid w:val="006C03B8"/>
    <w:rsid w:val="006C2404"/>
    <w:rsid w:val="006C3BD0"/>
    <w:rsid w:val="006C5EC9"/>
    <w:rsid w:val="006C6059"/>
    <w:rsid w:val="006C7522"/>
    <w:rsid w:val="006D18E6"/>
    <w:rsid w:val="006D22F1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01C"/>
    <w:rsid w:val="006E7D3B"/>
    <w:rsid w:val="006F1B70"/>
    <w:rsid w:val="006F341D"/>
    <w:rsid w:val="006F3CDE"/>
    <w:rsid w:val="006F58D4"/>
    <w:rsid w:val="006F6582"/>
    <w:rsid w:val="006F718E"/>
    <w:rsid w:val="0070346E"/>
    <w:rsid w:val="00704EDB"/>
    <w:rsid w:val="007054F9"/>
    <w:rsid w:val="00706101"/>
    <w:rsid w:val="00706609"/>
    <w:rsid w:val="00707072"/>
    <w:rsid w:val="00707D61"/>
    <w:rsid w:val="00707EA8"/>
    <w:rsid w:val="00712287"/>
    <w:rsid w:val="00712772"/>
    <w:rsid w:val="00713CB0"/>
    <w:rsid w:val="007148D3"/>
    <w:rsid w:val="00715B9A"/>
    <w:rsid w:val="007257D0"/>
    <w:rsid w:val="0072644D"/>
    <w:rsid w:val="00726EA6"/>
    <w:rsid w:val="00727208"/>
    <w:rsid w:val="00727680"/>
    <w:rsid w:val="0073430E"/>
    <w:rsid w:val="007348B1"/>
    <w:rsid w:val="00734FCB"/>
    <w:rsid w:val="007362A6"/>
    <w:rsid w:val="00736D7D"/>
    <w:rsid w:val="00740E58"/>
    <w:rsid w:val="007410C2"/>
    <w:rsid w:val="00742F55"/>
    <w:rsid w:val="007445A0"/>
    <w:rsid w:val="007445CB"/>
    <w:rsid w:val="0074524B"/>
    <w:rsid w:val="00745B66"/>
    <w:rsid w:val="00747D8B"/>
    <w:rsid w:val="00751228"/>
    <w:rsid w:val="00751663"/>
    <w:rsid w:val="00752E85"/>
    <w:rsid w:val="00756A83"/>
    <w:rsid w:val="007571E1"/>
    <w:rsid w:val="007604B2"/>
    <w:rsid w:val="00760530"/>
    <w:rsid w:val="00763AE3"/>
    <w:rsid w:val="00764100"/>
    <w:rsid w:val="00764765"/>
    <w:rsid w:val="00765281"/>
    <w:rsid w:val="007663FC"/>
    <w:rsid w:val="007668F8"/>
    <w:rsid w:val="00766BAD"/>
    <w:rsid w:val="0076710F"/>
    <w:rsid w:val="007729A2"/>
    <w:rsid w:val="0077321C"/>
    <w:rsid w:val="007755F2"/>
    <w:rsid w:val="00776971"/>
    <w:rsid w:val="00780A80"/>
    <w:rsid w:val="00780C43"/>
    <w:rsid w:val="0078177E"/>
    <w:rsid w:val="0078304C"/>
    <w:rsid w:val="00783673"/>
    <w:rsid w:val="007848F7"/>
    <w:rsid w:val="00785490"/>
    <w:rsid w:val="00790166"/>
    <w:rsid w:val="007925EA"/>
    <w:rsid w:val="00793CD8"/>
    <w:rsid w:val="00795C92"/>
    <w:rsid w:val="00796231"/>
    <w:rsid w:val="007A1CB3"/>
    <w:rsid w:val="007A306F"/>
    <w:rsid w:val="007A43A6"/>
    <w:rsid w:val="007A58A6"/>
    <w:rsid w:val="007A5A7F"/>
    <w:rsid w:val="007A5BED"/>
    <w:rsid w:val="007A711D"/>
    <w:rsid w:val="007B00A3"/>
    <w:rsid w:val="007B3D2D"/>
    <w:rsid w:val="007B50AE"/>
    <w:rsid w:val="007B51DF"/>
    <w:rsid w:val="007C05DD"/>
    <w:rsid w:val="007C1725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1F2"/>
    <w:rsid w:val="007D7526"/>
    <w:rsid w:val="007E2BB8"/>
    <w:rsid w:val="007E4610"/>
    <w:rsid w:val="007E4715"/>
    <w:rsid w:val="007E505B"/>
    <w:rsid w:val="007E7091"/>
    <w:rsid w:val="007F35BD"/>
    <w:rsid w:val="007F4C4E"/>
    <w:rsid w:val="007F6464"/>
    <w:rsid w:val="007F6D6F"/>
    <w:rsid w:val="007F6E1C"/>
    <w:rsid w:val="00802C0E"/>
    <w:rsid w:val="00803FAE"/>
    <w:rsid w:val="0080605F"/>
    <w:rsid w:val="00807786"/>
    <w:rsid w:val="00811FCB"/>
    <w:rsid w:val="00812652"/>
    <w:rsid w:val="0081566D"/>
    <w:rsid w:val="008158D6"/>
    <w:rsid w:val="00817196"/>
    <w:rsid w:val="0082097B"/>
    <w:rsid w:val="0082107E"/>
    <w:rsid w:val="008235DB"/>
    <w:rsid w:val="00824AB4"/>
    <w:rsid w:val="00825C42"/>
    <w:rsid w:val="00825D25"/>
    <w:rsid w:val="00827D6F"/>
    <w:rsid w:val="008310F5"/>
    <w:rsid w:val="00832F73"/>
    <w:rsid w:val="00835213"/>
    <w:rsid w:val="00835F53"/>
    <w:rsid w:val="008376AC"/>
    <w:rsid w:val="00840A2C"/>
    <w:rsid w:val="00843099"/>
    <w:rsid w:val="008444E8"/>
    <w:rsid w:val="00844E5B"/>
    <w:rsid w:val="00844E80"/>
    <w:rsid w:val="008462F6"/>
    <w:rsid w:val="00846B07"/>
    <w:rsid w:val="00846FE7"/>
    <w:rsid w:val="0085548D"/>
    <w:rsid w:val="00856911"/>
    <w:rsid w:val="00861518"/>
    <w:rsid w:val="00864123"/>
    <w:rsid w:val="008677FD"/>
    <w:rsid w:val="008706D4"/>
    <w:rsid w:val="00870AE6"/>
    <w:rsid w:val="00870F8A"/>
    <w:rsid w:val="008719A4"/>
    <w:rsid w:val="00871D23"/>
    <w:rsid w:val="00873A11"/>
    <w:rsid w:val="00874312"/>
    <w:rsid w:val="0087437C"/>
    <w:rsid w:val="00875CD7"/>
    <w:rsid w:val="00876B4D"/>
    <w:rsid w:val="00877F18"/>
    <w:rsid w:val="0088157C"/>
    <w:rsid w:val="00882358"/>
    <w:rsid w:val="00883EEE"/>
    <w:rsid w:val="008878D9"/>
    <w:rsid w:val="008941E3"/>
    <w:rsid w:val="00894A88"/>
    <w:rsid w:val="00895386"/>
    <w:rsid w:val="00897CD8"/>
    <w:rsid w:val="008A21FF"/>
    <w:rsid w:val="008A2CE2"/>
    <w:rsid w:val="008A30AC"/>
    <w:rsid w:val="008A35A0"/>
    <w:rsid w:val="008A44B8"/>
    <w:rsid w:val="008A51A8"/>
    <w:rsid w:val="008A54C7"/>
    <w:rsid w:val="008A77D8"/>
    <w:rsid w:val="008B0483"/>
    <w:rsid w:val="008B120C"/>
    <w:rsid w:val="008B3CEE"/>
    <w:rsid w:val="008B51A0"/>
    <w:rsid w:val="008B592A"/>
    <w:rsid w:val="008B7B5C"/>
    <w:rsid w:val="008B7E3E"/>
    <w:rsid w:val="008C0C99"/>
    <w:rsid w:val="008C2017"/>
    <w:rsid w:val="008C4958"/>
    <w:rsid w:val="008C4BAA"/>
    <w:rsid w:val="008C6AE8"/>
    <w:rsid w:val="008C6C06"/>
    <w:rsid w:val="008C7573"/>
    <w:rsid w:val="008D00A5"/>
    <w:rsid w:val="008D34F1"/>
    <w:rsid w:val="008D39D8"/>
    <w:rsid w:val="008D6D1A"/>
    <w:rsid w:val="008E065E"/>
    <w:rsid w:val="008E0927"/>
    <w:rsid w:val="008E1909"/>
    <w:rsid w:val="008E3EF0"/>
    <w:rsid w:val="008F1A29"/>
    <w:rsid w:val="008F1C4E"/>
    <w:rsid w:val="008F1EAB"/>
    <w:rsid w:val="008F284F"/>
    <w:rsid w:val="008F33DC"/>
    <w:rsid w:val="008F477F"/>
    <w:rsid w:val="008F52E7"/>
    <w:rsid w:val="008F720D"/>
    <w:rsid w:val="00900588"/>
    <w:rsid w:val="00902350"/>
    <w:rsid w:val="00902743"/>
    <w:rsid w:val="0090336B"/>
    <w:rsid w:val="009053AA"/>
    <w:rsid w:val="0090659D"/>
    <w:rsid w:val="00906939"/>
    <w:rsid w:val="00907403"/>
    <w:rsid w:val="00910B7D"/>
    <w:rsid w:val="00911142"/>
    <w:rsid w:val="00911DFB"/>
    <w:rsid w:val="009131BC"/>
    <w:rsid w:val="009139D9"/>
    <w:rsid w:val="00914AD8"/>
    <w:rsid w:val="00916079"/>
    <w:rsid w:val="00917C78"/>
    <w:rsid w:val="00917CE9"/>
    <w:rsid w:val="009205E4"/>
    <w:rsid w:val="009205F6"/>
    <w:rsid w:val="00920BF2"/>
    <w:rsid w:val="00922010"/>
    <w:rsid w:val="00926C08"/>
    <w:rsid w:val="00931BD9"/>
    <w:rsid w:val="00934070"/>
    <w:rsid w:val="0093631F"/>
    <w:rsid w:val="009368F3"/>
    <w:rsid w:val="00936C41"/>
    <w:rsid w:val="00941636"/>
    <w:rsid w:val="00942602"/>
    <w:rsid w:val="00943742"/>
    <w:rsid w:val="00945C05"/>
    <w:rsid w:val="00946945"/>
    <w:rsid w:val="00947713"/>
    <w:rsid w:val="00950DE7"/>
    <w:rsid w:val="00952029"/>
    <w:rsid w:val="00953920"/>
    <w:rsid w:val="00953D47"/>
    <w:rsid w:val="0095681E"/>
    <w:rsid w:val="009572D4"/>
    <w:rsid w:val="00960B0E"/>
    <w:rsid w:val="00961921"/>
    <w:rsid w:val="0096430A"/>
    <w:rsid w:val="0096554B"/>
    <w:rsid w:val="0096584A"/>
    <w:rsid w:val="00966B9E"/>
    <w:rsid w:val="00971F08"/>
    <w:rsid w:val="00972DDD"/>
    <w:rsid w:val="0097589B"/>
    <w:rsid w:val="0097603D"/>
    <w:rsid w:val="00976294"/>
    <w:rsid w:val="00976949"/>
    <w:rsid w:val="009803EC"/>
    <w:rsid w:val="00980477"/>
    <w:rsid w:val="00980BE6"/>
    <w:rsid w:val="00983809"/>
    <w:rsid w:val="00985253"/>
    <w:rsid w:val="009853B3"/>
    <w:rsid w:val="0098558B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AF5"/>
    <w:rsid w:val="009A5CBA"/>
    <w:rsid w:val="009B0BE6"/>
    <w:rsid w:val="009B1F30"/>
    <w:rsid w:val="009B3AC2"/>
    <w:rsid w:val="009B3FE7"/>
    <w:rsid w:val="009B3FFB"/>
    <w:rsid w:val="009B4DF4"/>
    <w:rsid w:val="009B564E"/>
    <w:rsid w:val="009B712B"/>
    <w:rsid w:val="009B7E87"/>
    <w:rsid w:val="009C0169"/>
    <w:rsid w:val="009C1FC9"/>
    <w:rsid w:val="009C23E7"/>
    <w:rsid w:val="009C319A"/>
    <w:rsid w:val="009C403E"/>
    <w:rsid w:val="009D28A5"/>
    <w:rsid w:val="009D4FF0"/>
    <w:rsid w:val="009D56C3"/>
    <w:rsid w:val="009D703C"/>
    <w:rsid w:val="009D718F"/>
    <w:rsid w:val="009D72EC"/>
    <w:rsid w:val="009D7B59"/>
    <w:rsid w:val="009E068F"/>
    <w:rsid w:val="009E14E0"/>
    <w:rsid w:val="009E35DB"/>
    <w:rsid w:val="009E47A3"/>
    <w:rsid w:val="009E6EFB"/>
    <w:rsid w:val="009F08F3"/>
    <w:rsid w:val="009F344F"/>
    <w:rsid w:val="009F40E5"/>
    <w:rsid w:val="009F6BBD"/>
    <w:rsid w:val="00A01FA7"/>
    <w:rsid w:val="00A031D8"/>
    <w:rsid w:val="00A0443C"/>
    <w:rsid w:val="00A048A8"/>
    <w:rsid w:val="00A04F49"/>
    <w:rsid w:val="00A10B35"/>
    <w:rsid w:val="00A13E54"/>
    <w:rsid w:val="00A15C8D"/>
    <w:rsid w:val="00A17F63"/>
    <w:rsid w:val="00A2193B"/>
    <w:rsid w:val="00A2351A"/>
    <w:rsid w:val="00A264A9"/>
    <w:rsid w:val="00A26DCF"/>
    <w:rsid w:val="00A2763A"/>
    <w:rsid w:val="00A27785"/>
    <w:rsid w:val="00A30187"/>
    <w:rsid w:val="00A3448A"/>
    <w:rsid w:val="00A35A2C"/>
    <w:rsid w:val="00A36297"/>
    <w:rsid w:val="00A37B10"/>
    <w:rsid w:val="00A41E2B"/>
    <w:rsid w:val="00A45B74"/>
    <w:rsid w:val="00A465F2"/>
    <w:rsid w:val="00A50AF7"/>
    <w:rsid w:val="00A52E1D"/>
    <w:rsid w:val="00A54188"/>
    <w:rsid w:val="00A554AF"/>
    <w:rsid w:val="00A61499"/>
    <w:rsid w:val="00A62A77"/>
    <w:rsid w:val="00A63483"/>
    <w:rsid w:val="00A648BB"/>
    <w:rsid w:val="00A657D7"/>
    <w:rsid w:val="00A660AC"/>
    <w:rsid w:val="00A67E6C"/>
    <w:rsid w:val="00A71B99"/>
    <w:rsid w:val="00A739D0"/>
    <w:rsid w:val="00A761D4"/>
    <w:rsid w:val="00A77C66"/>
    <w:rsid w:val="00A77EC4"/>
    <w:rsid w:val="00A8065A"/>
    <w:rsid w:val="00A8770E"/>
    <w:rsid w:val="00A92879"/>
    <w:rsid w:val="00A9442A"/>
    <w:rsid w:val="00A96107"/>
    <w:rsid w:val="00AA016F"/>
    <w:rsid w:val="00AA1ED6"/>
    <w:rsid w:val="00AA4EAE"/>
    <w:rsid w:val="00AA51D6"/>
    <w:rsid w:val="00AA6E7E"/>
    <w:rsid w:val="00AB02B6"/>
    <w:rsid w:val="00AB0BC8"/>
    <w:rsid w:val="00AB11CA"/>
    <w:rsid w:val="00AB14D9"/>
    <w:rsid w:val="00AB2C69"/>
    <w:rsid w:val="00AB2FB9"/>
    <w:rsid w:val="00AB4AB8"/>
    <w:rsid w:val="00AB655E"/>
    <w:rsid w:val="00AB6C06"/>
    <w:rsid w:val="00AC007F"/>
    <w:rsid w:val="00AC1602"/>
    <w:rsid w:val="00AC2ECD"/>
    <w:rsid w:val="00AC3119"/>
    <w:rsid w:val="00AC49FB"/>
    <w:rsid w:val="00AC56A4"/>
    <w:rsid w:val="00AC5A10"/>
    <w:rsid w:val="00AD0AA3"/>
    <w:rsid w:val="00AD2ED0"/>
    <w:rsid w:val="00AD3F94"/>
    <w:rsid w:val="00AD4A5A"/>
    <w:rsid w:val="00AE13B2"/>
    <w:rsid w:val="00AE18B0"/>
    <w:rsid w:val="00AE27AC"/>
    <w:rsid w:val="00AE40E0"/>
    <w:rsid w:val="00AE4DBA"/>
    <w:rsid w:val="00AE4F07"/>
    <w:rsid w:val="00AF0DD7"/>
    <w:rsid w:val="00AF1C5D"/>
    <w:rsid w:val="00AF3541"/>
    <w:rsid w:val="00AF42D7"/>
    <w:rsid w:val="00AF71E2"/>
    <w:rsid w:val="00B006FE"/>
    <w:rsid w:val="00B007CB"/>
    <w:rsid w:val="00B02AA9"/>
    <w:rsid w:val="00B02FA3"/>
    <w:rsid w:val="00B042B1"/>
    <w:rsid w:val="00B05084"/>
    <w:rsid w:val="00B11D5B"/>
    <w:rsid w:val="00B157F9"/>
    <w:rsid w:val="00B175AB"/>
    <w:rsid w:val="00B20256"/>
    <w:rsid w:val="00B20D09"/>
    <w:rsid w:val="00B25D5A"/>
    <w:rsid w:val="00B2763F"/>
    <w:rsid w:val="00B27AAC"/>
    <w:rsid w:val="00B30929"/>
    <w:rsid w:val="00B36AFA"/>
    <w:rsid w:val="00B372AA"/>
    <w:rsid w:val="00B40445"/>
    <w:rsid w:val="00B409E0"/>
    <w:rsid w:val="00B41888"/>
    <w:rsid w:val="00B4228F"/>
    <w:rsid w:val="00B422EE"/>
    <w:rsid w:val="00B45A52"/>
    <w:rsid w:val="00B46175"/>
    <w:rsid w:val="00B464F3"/>
    <w:rsid w:val="00B50179"/>
    <w:rsid w:val="00B512B9"/>
    <w:rsid w:val="00B535DD"/>
    <w:rsid w:val="00B54706"/>
    <w:rsid w:val="00B548B7"/>
    <w:rsid w:val="00B62D49"/>
    <w:rsid w:val="00B664C7"/>
    <w:rsid w:val="00B665F7"/>
    <w:rsid w:val="00B66EE1"/>
    <w:rsid w:val="00B725C6"/>
    <w:rsid w:val="00B739F6"/>
    <w:rsid w:val="00B81A6C"/>
    <w:rsid w:val="00B85877"/>
    <w:rsid w:val="00B85DE5"/>
    <w:rsid w:val="00B8775B"/>
    <w:rsid w:val="00B87D74"/>
    <w:rsid w:val="00B90F73"/>
    <w:rsid w:val="00B933B6"/>
    <w:rsid w:val="00B939D6"/>
    <w:rsid w:val="00B93B59"/>
    <w:rsid w:val="00B93FDC"/>
    <w:rsid w:val="00B9406A"/>
    <w:rsid w:val="00B968EE"/>
    <w:rsid w:val="00BA2280"/>
    <w:rsid w:val="00BA2A08"/>
    <w:rsid w:val="00BA4A05"/>
    <w:rsid w:val="00BA56D2"/>
    <w:rsid w:val="00BA5A45"/>
    <w:rsid w:val="00BA76E0"/>
    <w:rsid w:val="00BB0916"/>
    <w:rsid w:val="00BB2A25"/>
    <w:rsid w:val="00BB3FB5"/>
    <w:rsid w:val="00BB51E7"/>
    <w:rsid w:val="00BB51E9"/>
    <w:rsid w:val="00BB5CED"/>
    <w:rsid w:val="00BC0FDC"/>
    <w:rsid w:val="00BC230F"/>
    <w:rsid w:val="00BC3053"/>
    <w:rsid w:val="00BC4D2E"/>
    <w:rsid w:val="00BD48AC"/>
    <w:rsid w:val="00BD5F1A"/>
    <w:rsid w:val="00BE1234"/>
    <w:rsid w:val="00BE2183"/>
    <w:rsid w:val="00BE2FA6"/>
    <w:rsid w:val="00BE333F"/>
    <w:rsid w:val="00BE3420"/>
    <w:rsid w:val="00BE7406"/>
    <w:rsid w:val="00BE7603"/>
    <w:rsid w:val="00BF3279"/>
    <w:rsid w:val="00BF4E0F"/>
    <w:rsid w:val="00BF69D8"/>
    <w:rsid w:val="00BF74C7"/>
    <w:rsid w:val="00C015F1"/>
    <w:rsid w:val="00C01F33"/>
    <w:rsid w:val="00C02AFC"/>
    <w:rsid w:val="00C02CC6"/>
    <w:rsid w:val="00C040F7"/>
    <w:rsid w:val="00C043D8"/>
    <w:rsid w:val="00C044AB"/>
    <w:rsid w:val="00C05706"/>
    <w:rsid w:val="00C07377"/>
    <w:rsid w:val="00C10478"/>
    <w:rsid w:val="00C12092"/>
    <w:rsid w:val="00C12107"/>
    <w:rsid w:val="00C131B3"/>
    <w:rsid w:val="00C14D4B"/>
    <w:rsid w:val="00C154BB"/>
    <w:rsid w:val="00C242DB"/>
    <w:rsid w:val="00C279B5"/>
    <w:rsid w:val="00C27C45"/>
    <w:rsid w:val="00C3352C"/>
    <w:rsid w:val="00C36E4C"/>
    <w:rsid w:val="00C3719D"/>
    <w:rsid w:val="00C37CB2"/>
    <w:rsid w:val="00C41009"/>
    <w:rsid w:val="00C435D6"/>
    <w:rsid w:val="00C473A5"/>
    <w:rsid w:val="00C54995"/>
    <w:rsid w:val="00C54D41"/>
    <w:rsid w:val="00C562CF"/>
    <w:rsid w:val="00C60070"/>
    <w:rsid w:val="00C60783"/>
    <w:rsid w:val="00C64672"/>
    <w:rsid w:val="00C70697"/>
    <w:rsid w:val="00C7080D"/>
    <w:rsid w:val="00C70AF8"/>
    <w:rsid w:val="00C7162D"/>
    <w:rsid w:val="00C72093"/>
    <w:rsid w:val="00C72EF4"/>
    <w:rsid w:val="00C744FE"/>
    <w:rsid w:val="00C74808"/>
    <w:rsid w:val="00C74E23"/>
    <w:rsid w:val="00C75D2F"/>
    <w:rsid w:val="00C767BE"/>
    <w:rsid w:val="00C76E3C"/>
    <w:rsid w:val="00C81568"/>
    <w:rsid w:val="00C84B6D"/>
    <w:rsid w:val="00C857C2"/>
    <w:rsid w:val="00C9027A"/>
    <w:rsid w:val="00C9068E"/>
    <w:rsid w:val="00C93814"/>
    <w:rsid w:val="00C93C4B"/>
    <w:rsid w:val="00C944AB"/>
    <w:rsid w:val="00C95B40"/>
    <w:rsid w:val="00C95D5A"/>
    <w:rsid w:val="00C964B7"/>
    <w:rsid w:val="00CA1ED8"/>
    <w:rsid w:val="00CA7703"/>
    <w:rsid w:val="00CB1F63"/>
    <w:rsid w:val="00CB38AA"/>
    <w:rsid w:val="00CB7170"/>
    <w:rsid w:val="00CC03EE"/>
    <w:rsid w:val="00CC040E"/>
    <w:rsid w:val="00CC111F"/>
    <w:rsid w:val="00CC2011"/>
    <w:rsid w:val="00CC3EA0"/>
    <w:rsid w:val="00CC7B45"/>
    <w:rsid w:val="00CD1188"/>
    <w:rsid w:val="00CD2ED1"/>
    <w:rsid w:val="00CD337B"/>
    <w:rsid w:val="00CD6631"/>
    <w:rsid w:val="00CE0424"/>
    <w:rsid w:val="00CE0BF7"/>
    <w:rsid w:val="00CE25BF"/>
    <w:rsid w:val="00CE31D2"/>
    <w:rsid w:val="00CE7561"/>
    <w:rsid w:val="00CF1354"/>
    <w:rsid w:val="00CF2323"/>
    <w:rsid w:val="00CF3B1F"/>
    <w:rsid w:val="00CF3BF6"/>
    <w:rsid w:val="00CF4533"/>
    <w:rsid w:val="00CF625B"/>
    <w:rsid w:val="00CF687E"/>
    <w:rsid w:val="00D00033"/>
    <w:rsid w:val="00D0349B"/>
    <w:rsid w:val="00D05FBC"/>
    <w:rsid w:val="00D06267"/>
    <w:rsid w:val="00D10249"/>
    <w:rsid w:val="00D115C3"/>
    <w:rsid w:val="00D11897"/>
    <w:rsid w:val="00D123EF"/>
    <w:rsid w:val="00D13135"/>
    <w:rsid w:val="00D13E4E"/>
    <w:rsid w:val="00D14882"/>
    <w:rsid w:val="00D236DB"/>
    <w:rsid w:val="00D239A7"/>
    <w:rsid w:val="00D23BB7"/>
    <w:rsid w:val="00D23F47"/>
    <w:rsid w:val="00D30191"/>
    <w:rsid w:val="00D31620"/>
    <w:rsid w:val="00D3332E"/>
    <w:rsid w:val="00D36E71"/>
    <w:rsid w:val="00D37D87"/>
    <w:rsid w:val="00D40B33"/>
    <w:rsid w:val="00D4318F"/>
    <w:rsid w:val="00D438BF"/>
    <w:rsid w:val="00D440F8"/>
    <w:rsid w:val="00D45354"/>
    <w:rsid w:val="00D5275A"/>
    <w:rsid w:val="00D546FF"/>
    <w:rsid w:val="00D55AD5"/>
    <w:rsid w:val="00D576CA"/>
    <w:rsid w:val="00D618CD"/>
    <w:rsid w:val="00D61AF5"/>
    <w:rsid w:val="00D61D14"/>
    <w:rsid w:val="00D652B5"/>
    <w:rsid w:val="00D65F32"/>
    <w:rsid w:val="00D66155"/>
    <w:rsid w:val="00D708B0"/>
    <w:rsid w:val="00D77B1D"/>
    <w:rsid w:val="00D8021F"/>
    <w:rsid w:val="00D80383"/>
    <w:rsid w:val="00D823C6"/>
    <w:rsid w:val="00D8327F"/>
    <w:rsid w:val="00D842C0"/>
    <w:rsid w:val="00D86CA3"/>
    <w:rsid w:val="00D871CE"/>
    <w:rsid w:val="00D9196D"/>
    <w:rsid w:val="00D92982"/>
    <w:rsid w:val="00DA1E39"/>
    <w:rsid w:val="00DA305E"/>
    <w:rsid w:val="00DA3366"/>
    <w:rsid w:val="00DA4056"/>
    <w:rsid w:val="00DA5417"/>
    <w:rsid w:val="00DA56E8"/>
    <w:rsid w:val="00DA65B6"/>
    <w:rsid w:val="00DB00CB"/>
    <w:rsid w:val="00DB0A9F"/>
    <w:rsid w:val="00DB377D"/>
    <w:rsid w:val="00DC2D36"/>
    <w:rsid w:val="00DC53EF"/>
    <w:rsid w:val="00DE1E60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284E"/>
    <w:rsid w:val="00E0657E"/>
    <w:rsid w:val="00E110E7"/>
    <w:rsid w:val="00E11B20"/>
    <w:rsid w:val="00E13A71"/>
    <w:rsid w:val="00E17FA2"/>
    <w:rsid w:val="00E22330"/>
    <w:rsid w:val="00E25BE8"/>
    <w:rsid w:val="00E264E7"/>
    <w:rsid w:val="00E26E95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46F1"/>
    <w:rsid w:val="00E45B2F"/>
    <w:rsid w:val="00E46886"/>
    <w:rsid w:val="00E46EB3"/>
    <w:rsid w:val="00E47AEF"/>
    <w:rsid w:val="00E539FE"/>
    <w:rsid w:val="00E53B75"/>
    <w:rsid w:val="00E54E3B"/>
    <w:rsid w:val="00E567F3"/>
    <w:rsid w:val="00E56BE9"/>
    <w:rsid w:val="00E57565"/>
    <w:rsid w:val="00E6108F"/>
    <w:rsid w:val="00E62C45"/>
    <w:rsid w:val="00E63838"/>
    <w:rsid w:val="00E64434"/>
    <w:rsid w:val="00E67C51"/>
    <w:rsid w:val="00E72EFC"/>
    <w:rsid w:val="00E758EC"/>
    <w:rsid w:val="00E764B3"/>
    <w:rsid w:val="00E8234C"/>
    <w:rsid w:val="00E824B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5FA"/>
    <w:rsid w:val="00EA7A41"/>
    <w:rsid w:val="00EB077B"/>
    <w:rsid w:val="00EB4EA2"/>
    <w:rsid w:val="00EB69B4"/>
    <w:rsid w:val="00EB7550"/>
    <w:rsid w:val="00EC0783"/>
    <w:rsid w:val="00EC24D5"/>
    <w:rsid w:val="00EC27C6"/>
    <w:rsid w:val="00EC4207"/>
    <w:rsid w:val="00EC5653"/>
    <w:rsid w:val="00EC71CE"/>
    <w:rsid w:val="00ED1006"/>
    <w:rsid w:val="00ED292D"/>
    <w:rsid w:val="00EE147C"/>
    <w:rsid w:val="00EE41E5"/>
    <w:rsid w:val="00EE4694"/>
    <w:rsid w:val="00EF18FE"/>
    <w:rsid w:val="00EF2E9E"/>
    <w:rsid w:val="00EF3931"/>
    <w:rsid w:val="00EF51DF"/>
    <w:rsid w:val="00EF5787"/>
    <w:rsid w:val="00EF60D0"/>
    <w:rsid w:val="00F0528D"/>
    <w:rsid w:val="00F06C67"/>
    <w:rsid w:val="00F06DFD"/>
    <w:rsid w:val="00F071D1"/>
    <w:rsid w:val="00F07533"/>
    <w:rsid w:val="00F10629"/>
    <w:rsid w:val="00F11979"/>
    <w:rsid w:val="00F1419B"/>
    <w:rsid w:val="00F15FA5"/>
    <w:rsid w:val="00F17071"/>
    <w:rsid w:val="00F207D8"/>
    <w:rsid w:val="00F209B7"/>
    <w:rsid w:val="00F2376F"/>
    <w:rsid w:val="00F243D8"/>
    <w:rsid w:val="00F27933"/>
    <w:rsid w:val="00F30828"/>
    <w:rsid w:val="00F313D6"/>
    <w:rsid w:val="00F34E90"/>
    <w:rsid w:val="00F353ED"/>
    <w:rsid w:val="00F36985"/>
    <w:rsid w:val="00F40F0C"/>
    <w:rsid w:val="00F45F3C"/>
    <w:rsid w:val="00F4766C"/>
    <w:rsid w:val="00F5060E"/>
    <w:rsid w:val="00F507D1"/>
    <w:rsid w:val="00F519CE"/>
    <w:rsid w:val="00F51ADA"/>
    <w:rsid w:val="00F537D0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F8D"/>
    <w:rsid w:val="00F90FCC"/>
    <w:rsid w:val="00F92782"/>
    <w:rsid w:val="00F93AA9"/>
    <w:rsid w:val="00F94891"/>
    <w:rsid w:val="00F96985"/>
    <w:rsid w:val="00F97838"/>
    <w:rsid w:val="00FA2BB3"/>
    <w:rsid w:val="00FB0733"/>
    <w:rsid w:val="00FB4C80"/>
    <w:rsid w:val="00FB6A6A"/>
    <w:rsid w:val="00FC3D72"/>
    <w:rsid w:val="00FC7429"/>
    <w:rsid w:val="00FD07F6"/>
    <w:rsid w:val="00FD1590"/>
    <w:rsid w:val="00FD198D"/>
    <w:rsid w:val="00FD1EC8"/>
    <w:rsid w:val="00FD2E2E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0D"/>
    <w:rsid w:val="00FF45A5"/>
    <w:rsid w:val="00FF5C91"/>
    <w:rsid w:val="00FF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4F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5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54F9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22"/>
      </w:numPr>
    </w:pPr>
  </w:style>
  <w:style w:type="paragraph" w:styleId="ListNumber">
    <w:name w:val="List Number"/>
    <w:basedOn w:val="List"/>
    <w:rsid w:val="00E366A8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17"/>
      </w:numPr>
    </w:pPr>
  </w:style>
  <w:style w:type="paragraph" w:styleId="ListBullet">
    <w:name w:val="List Bullet"/>
    <w:basedOn w:val="List"/>
    <w:rsid w:val="00E366A8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1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19"/>
      </w:numPr>
    </w:pPr>
  </w:style>
  <w:style w:type="paragraph" w:styleId="ListBullet5">
    <w:name w:val="List Bullet 5"/>
    <w:basedOn w:val="ListBullet4"/>
    <w:rsid w:val="00E366A8"/>
    <w:pPr>
      <w:numPr>
        <w:numId w:val="2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4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10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3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942602"/>
    <w:rPr>
      <w:rFonts w:ascii="Arial" w:hAnsi="Arial" w:cs="Arial"/>
      <w:spacing w:val="2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426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Arial"/>
      <w:spacing w:val="2"/>
      <w:sz w:val="20"/>
      <w:szCs w:val="20"/>
    </w:rPr>
  </w:style>
  <w:style w:type="paragraph" w:styleId="NormalWeb">
    <w:name w:val="Normal (Web)"/>
    <w:basedOn w:val="Normal"/>
    <w:uiPriority w:val="99"/>
    <w:unhideWhenUsed/>
    <w:rsid w:val="00756A8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4F1CF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1C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6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13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90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60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1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53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511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6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45862-CCC9-47FA-8BE3-5029EF415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1385</Words>
  <Characters>7900</Characters>
  <Application>Microsoft Office Word</Application>
  <DocSecurity>0</DocSecurity>
  <Lines>65</Lines>
  <Paragraphs>18</Paragraphs>
  <ScaleCrop>false</ScaleCrop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2020-10-24T04:58:00Z</dcterms:created>
  <dcterms:modified xsi:type="dcterms:W3CDTF">2020-10-24T04:58:00Z</dcterms:modified>
  <cp:category/>
</cp:coreProperties>
</file>